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404" w:rsidRDefault="0052412E" w:rsidP="0052412E">
      <w:pPr>
        <w:pStyle w:val="Nagwek1"/>
        <w:keepNext/>
        <w:tabs>
          <w:tab w:val="num" w:pos="432"/>
        </w:tabs>
        <w:suppressAutoHyphens/>
        <w:spacing w:before="0"/>
        <w:ind w:left="432" w:hanging="43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3822490"/>
      <w:bookmarkStart w:id="1" w:name="_Toc14421844"/>
      <w:bookmarkStart w:id="2" w:name="_Toc15328830"/>
      <w:bookmarkStart w:id="3" w:name="_Toc18440671"/>
      <w:bookmarkStart w:id="4" w:name="_Toc18580381"/>
      <w:bookmarkStart w:id="5" w:name="_Toc19703939"/>
      <w:r w:rsidRPr="000F23EC">
        <w:rPr>
          <w:rFonts w:ascii="Times New Roman" w:hAnsi="Times New Roman" w:cs="Times New Roman"/>
          <w:sz w:val="24"/>
          <w:szCs w:val="24"/>
        </w:rPr>
        <w:t>POSTĘPOWANIE W SPRAWIE NADANIA STOPNIA DOKTORA</w:t>
      </w:r>
      <w:r w:rsidR="000F23EC" w:rsidRPr="000F23EC">
        <w:rPr>
          <w:rFonts w:ascii="Times New Roman" w:hAnsi="Times New Roman" w:cs="Times New Roman"/>
          <w:sz w:val="24"/>
          <w:szCs w:val="24"/>
        </w:rPr>
        <w:t xml:space="preserve"> </w:t>
      </w:r>
      <w:r w:rsidRPr="000F23EC">
        <w:rPr>
          <w:rFonts w:ascii="Times New Roman" w:hAnsi="Times New Roman" w:cs="Times New Roman"/>
          <w:sz w:val="24"/>
          <w:szCs w:val="24"/>
        </w:rPr>
        <w:t>W TRYBIE EKSTERNISTYCZNYM</w:t>
      </w:r>
      <w:bookmarkEnd w:id="0"/>
      <w:bookmarkEnd w:id="1"/>
      <w:bookmarkEnd w:id="2"/>
      <w:bookmarkEnd w:id="3"/>
      <w:bookmarkEnd w:id="4"/>
      <w:bookmarkEnd w:id="5"/>
    </w:p>
    <w:p w:rsidR="00843297" w:rsidRDefault="00843297" w:rsidP="00843297"/>
    <w:p w:rsidR="00843297" w:rsidRDefault="00843297" w:rsidP="00357F68">
      <w:pPr>
        <w:spacing w:after="0"/>
        <w:jc w:val="center"/>
        <w:rPr>
          <w:i/>
          <w:sz w:val="24"/>
          <w:szCs w:val="24"/>
        </w:rPr>
      </w:pPr>
      <w:r w:rsidRPr="00E93764">
        <w:rPr>
          <w:rFonts w:ascii="Times New Roman" w:hAnsi="Times New Roman" w:cs="Times New Roman"/>
          <w:i/>
          <w:sz w:val="24"/>
          <w:szCs w:val="24"/>
        </w:rPr>
        <w:t xml:space="preserve">Zgodnie z </w:t>
      </w:r>
      <w:r>
        <w:rPr>
          <w:i/>
          <w:sz w:val="24"/>
          <w:szCs w:val="24"/>
        </w:rPr>
        <w:t>§ 8</w:t>
      </w:r>
      <w:r w:rsidRPr="00E93764">
        <w:rPr>
          <w:rFonts w:ascii="Times New Roman" w:hAnsi="Times New Roman" w:cs="Times New Roman"/>
          <w:i/>
          <w:sz w:val="24"/>
          <w:szCs w:val="24"/>
        </w:rPr>
        <w:t xml:space="preserve"> Regulaminu nadawania stopni naukowych w Politechnice Wrocławskiej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764">
        <w:rPr>
          <w:rFonts w:ascii="Times New Roman" w:hAnsi="Times New Roman" w:cs="Times New Roman"/>
          <w:i/>
          <w:sz w:val="24"/>
          <w:szCs w:val="24"/>
        </w:rPr>
        <w:t>(Załącznik do PO 2/2020)</w:t>
      </w:r>
      <w:r>
        <w:rPr>
          <w:rFonts w:ascii="Times New Roman" w:hAnsi="Times New Roman" w:cs="Times New Roman"/>
          <w:i/>
          <w:sz w:val="24"/>
          <w:szCs w:val="24"/>
        </w:rPr>
        <w:t>, na podstawie podjętej chwały Senatu nr 871/38/2016÷2020 z dnia 19 grudnia 2019 r.</w:t>
      </w:r>
    </w:p>
    <w:p w:rsidR="00843297" w:rsidRPr="00843297" w:rsidRDefault="00843297" w:rsidP="00357F68">
      <w:pPr>
        <w:spacing w:after="0"/>
        <w:rPr>
          <w:rFonts w:ascii="Times New Roman" w:hAnsi="Times New Roman" w:cs="Times New Roman"/>
        </w:rPr>
      </w:pPr>
    </w:p>
    <w:p w:rsidR="00843297" w:rsidRPr="00843297" w:rsidRDefault="00843297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before="24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Każda osoba, która przedłoży rozprawę doktorską oraz dokumenty podane w § 6 ust. 5 pkt 1 – 3 i pkt 5 może stać się podmiotem postępowania w sp</w:t>
      </w:r>
      <w:r>
        <w:rPr>
          <w:rFonts w:ascii="Times New Roman" w:hAnsi="Times New Roman" w:cs="Times New Roman"/>
          <w:sz w:val="24"/>
          <w:szCs w:val="24"/>
        </w:rPr>
        <w:t>rawie nadania stopnia doktora w </w:t>
      </w:r>
      <w:r w:rsidRPr="00843297">
        <w:rPr>
          <w:rFonts w:ascii="Times New Roman" w:hAnsi="Times New Roman" w:cs="Times New Roman"/>
          <w:sz w:val="24"/>
          <w:szCs w:val="24"/>
        </w:rPr>
        <w:t xml:space="preserve">trybie eksternistycznym.  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before="24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 xml:space="preserve">W przypadku niedopuszczenia do obrony </w:t>
      </w:r>
      <w:r w:rsidRPr="00843297">
        <w:rPr>
          <w:rFonts w:ascii="Times New Roman" w:hAnsi="Times New Roman" w:cs="Times New Roman"/>
          <w:iCs/>
          <w:sz w:val="24"/>
          <w:szCs w:val="24"/>
        </w:rPr>
        <w:t>rozprawy</w:t>
      </w:r>
      <w:r w:rsidRPr="00843297">
        <w:rPr>
          <w:rFonts w:ascii="Times New Roman" w:hAnsi="Times New Roman" w:cs="Times New Roman"/>
          <w:sz w:val="24"/>
          <w:szCs w:val="24"/>
        </w:rPr>
        <w:t xml:space="preserve"> dok</w:t>
      </w:r>
      <w:r>
        <w:rPr>
          <w:rFonts w:ascii="Times New Roman" w:hAnsi="Times New Roman" w:cs="Times New Roman"/>
          <w:sz w:val="24"/>
          <w:szCs w:val="24"/>
        </w:rPr>
        <w:t>torskiej albo wydania decyzji o </w:t>
      </w:r>
      <w:r w:rsidRPr="00843297">
        <w:rPr>
          <w:rFonts w:ascii="Times New Roman" w:hAnsi="Times New Roman" w:cs="Times New Roman"/>
          <w:sz w:val="24"/>
          <w:szCs w:val="24"/>
        </w:rPr>
        <w:t xml:space="preserve">odmowie nadania stopnia doktora, ta sama </w:t>
      </w:r>
      <w:r w:rsidRPr="00843297">
        <w:rPr>
          <w:rFonts w:ascii="Times New Roman" w:hAnsi="Times New Roman" w:cs="Times New Roman"/>
          <w:iCs/>
          <w:sz w:val="24"/>
          <w:szCs w:val="24"/>
        </w:rPr>
        <w:t>rozprawa</w:t>
      </w:r>
      <w:r w:rsidRPr="00843297">
        <w:rPr>
          <w:rFonts w:ascii="Times New Roman" w:hAnsi="Times New Roman" w:cs="Times New Roman"/>
          <w:sz w:val="24"/>
          <w:szCs w:val="24"/>
        </w:rPr>
        <w:t xml:space="preserve"> nie może być podstawą do ponownego ubiegania się o nadanie stopnia doktora. </w:t>
      </w:r>
    </w:p>
    <w:p w:rsidR="00843297" w:rsidRPr="00843297" w:rsidRDefault="002C380F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before="24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80F">
        <w:rPr>
          <w:rFonts w:ascii="Times New Roman" w:hAnsi="Times New Roman" w:cs="Times New Roman"/>
          <w:b/>
          <w:sz w:val="24"/>
          <w:szCs w:val="24"/>
        </w:rPr>
        <w:t>Rada Dyscypliny Naukowej Inżynieria Mechaniczna</w:t>
      </w:r>
      <w:bookmarkStart w:id="6" w:name="_GoBack"/>
      <w:bookmarkEnd w:id="6"/>
      <w:r w:rsidR="00843297" w:rsidRPr="00843297">
        <w:rPr>
          <w:rFonts w:ascii="Times New Roman" w:hAnsi="Times New Roman" w:cs="Times New Roman"/>
          <w:sz w:val="24"/>
          <w:szCs w:val="24"/>
        </w:rPr>
        <w:t xml:space="preserve"> w terminie miesiąca </w:t>
      </w:r>
      <w:r w:rsidR="00843297">
        <w:rPr>
          <w:rFonts w:ascii="Times New Roman" w:hAnsi="Times New Roman" w:cs="Times New Roman"/>
          <w:sz w:val="24"/>
          <w:szCs w:val="24"/>
        </w:rPr>
        <w:t xml:space="preserve">dokonuje sprawdzenia, o którym </w:t>
      </w:r>
      <w:r w:rsidR="00843297" w:rsidRPr="00843297">
        <w:rPr>
          <w:rFonts w:ascii="Times New Roman" w:hAnsi="Times New Roman" w:cs="Times New Roman"/>
          <w:sz w:val="24"/>
          <w:szCs w:val="24"/>
        </w:rPr>
        <w:t>mowa w § 2 ust. 5. W przypadku stwierdzenia plagiatu rozprawy doktorskiej, odmawia się wszczęcia postępowania w sprawie nadania stopnia doktora.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W przypadku uczestnika studiów doktoranckich, któremu przewód doktorski został umorzony w trybie określonym w § 3 ust. 4 i który przedłoży radzie dyscypliny naukowej przygotowaną rozprawę doktorską wraz z: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30"/>
        </w:num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wnioskiem o wszczęcie postępowania w sprawie nadania stopnia naukowego doktora w danej dziedzinie i dyscyplinie oraz o wyzna</w:t>
      </w:r>
      <w:r w:rsidR="005B6DAB">
        <w:rPr>
          <w:rFonts w:ascii="Times New Roman" w:hAnsi="Times New Roman" w:cs="Times New Roman"/>
          <w:sz w:val="24"/>
          <w:szCs w:val="24"/>
        </w:rPr>
        <w:t>czenie promotora lub promotorów</w:t>
      </w:r>
      <w:r w:rsidRPr="00843297">
        <w:rPr>
          <w:rFonts w:ascii="Times New Roman" w:hAnsi="Times New Roman" w:cs="Times New Roman"/>
          <w:sz w:val="24"/>
          <w:szCs w:val="24"/>
        </w:rPr>
        <w:t>;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30"/>
        </w:num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oświadczeniami współautorów w przypadku ich udziału w powstaniu rozprawy doktorskiej;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30"/>
        </w:num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certyfikatem albo dyplomem ukończenia studiów poświadczający znajomość nowożytnego języka obcego na poziomie biegłości językowej co najmniej B2;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30"/>
        </w:num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zaświadczenie o osiągnięciu przez doktoranta efektów kształcenia (uczenia się) na poziomie 8 Polskiej Ramy Kwalifikacji odpowiadających przepisom podanym w § 1 ust 1 pkt 5 i pkt 11, wydanym przez kierownika studiów doktoranckich,</w:t>
      </w:r>
    </w:p>
    <w:p w:rsidR="00843297" w:rsidRPr="00843297" w:rsidRDefault="00843297" w:rsidP="00843297">
      <w:pPr>
        <w:widowControl w:val="0"/>
        <w:tabs>
          <w:tab w:val="left" w:pos="993"/>
        </w:tabs>
        <w:suppressAutoHyphens/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postępowanie w sprawie nadania stopnia naukowego doktora prowadzi właściwa komisja ds. stopni naukowych, przy czym przepisy z § 6 ust. 3 – ust. 6 i ust. 10 oraz § 7 ust. 11 – ust. 16 stosuje się odpowiednio.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W przypadku uczestnika studiów doktoranckich (rozpoczętych przed rokiem akademickim 2019/2020), ukończenie studiów doktoranckich następuje, gdy doktorant uzyska stopień doktora w postępowaniu w sprawie nadania stopnia doktora w trybie eksternistycznym do dnia 31 grudnia 2023 r.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Wszczęcie postępowania w sprawie nadania stopnia doktora w odniesieniu do osoby, która nie może wykazać się uzyskaniem efektów uczenia się albo efektów kształcenia na poziomie 8 Polskiej Ramy Kwalifikacji następuje po uzyskaniu przez nią tych efektów uczenia się.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 xml:space="preserve">Weryfikacji efektów uczenia się dla osoby, o której mowa w ust. 6, dokonuje komisja ds. stopni naukowych w oparciu o </w:t>
      </w:r>
      <w:r w:rsidRPr="00843297">
        <w:rPr>
          <w:rFonts w:ascii="Times New Roman" w:hAnsi="Times New Roman" w:cs="Times New Roman"/>
          <w:i/>
          <w:sz w:val="24"/>
          <w:szCs w:val="24"/>
        </w:rPr>
        <w:t>Sposób weryfikacji efektów uczenia się dla kwalifikacji na poziomie 8 PRK dla Szkoły Doktorskiej Politechniki Wrocławskiej</w:t>
      </w:r>
      <w:r w:rsidRPr="00843297">
        <w:rPr>
          <w:rFonts w:ascii="Times New Roman" w:hAnsi="Times New Roman" w:cs="Times New Roman"/>
          <w:sz w:val="24"/>
          <w:szCs w:val="24"/>
        </w:rPr>
        <w:t xml:space="preserve"> (ZW 39/2019 z dnia 17 maja 2019 r.), uwzględniając reguły ich uzyskiwania podane w </w:t>
      </w:r>
      <w:r w:rsidRPr="00843297">
        <w:rPr>
          <w:rFonts w:ascii="Times New Roman" w:hAnsi="Times New Roman" w:cs="Times New Roman"/>
          <w:i/>
          <w:sz w:val="24"/>
          <w:szCs w:val="24"/>
        </w:rPr>
        <w:t>Regulaminie Szkoły Doktorskiej Politechniki Wrocławskiej</w:t>
      </w:r>
      <w:r w:rsidRPr="00843297">
        <w:rPr>
          <w:rFonts w:ascii="Times New Roman" w:hAnsi="Times New Roman" w:cs="Times New Roman"/>
          <w:sz w:val="24"/>
          <w:szCs w:val="24"/>
        </w:rPr>
        <w:t xml:space="preserve"> (ZW 33/2019 z dnia 29 kwietnia 2019 r.) oraz program kształcenia w Szkole Doktorskiej w danej dyscyplinie. </w:t>
      </w:r>
    </w:p>
    <w:p w:rsidR="00843297" w:rsidRPr="00843297" w:rsidRDefault="002C380F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80F">
        <w:rPr>
          <w:rFonts w:ascii="Times New Roman" w:hAnsi="Times New Roman" w:cs="Times New Roman"/>
          <w:b/>
          <w:sz w:val="24"/>
          <w:szCs w:val="24"/>
        </w:rPr>
        <w:t>Rada Dyscypliny Naukowej Inżynieria Mechaniczna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297" w:rsidRPr="00843297">
        <w:rPr>
          <w:rFonts w:ascii="Times New Roman" w:hAnsi="Times New Roman" w:cs="Times New Roman"/>
          <w:sz w:val="24"/>
          <w:szCs w:val="24"/>
        </w:rPr>
        <w:t xml:space="preserve">określa sposób zweryfikowania </w:t>
      </w:r>
      <w:r w:rsidR="00843297" w:rsidRPr="00843297">
        <w:rPr>
          <w:rFonts w:ascii="Times New Roman" w:hAnsi="Times New Roman" w:cs="Times New Roman"/>
          <w:sz w:val="24"/>
          <w:szCs w:val="24"/>
        </w:rPr>
        <w:lastRenderedPageBreak/>
        <w:t>efektów uczenia się obejmujących wiedzę, umiejętności i kompetencje społeczne (łącznie zostało określonych 12 efektów uczenia się) oraz wyznacza termin zakończenia weryfikacji.</w:t>
      </w:r>
    </w:p>
    <w:p w:rsidR="00843297" w:rsidRPr="00843297" w:rsidRDefault="00843297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Po osiągnięciu efektów uczenia się dla kwalifikacji na poziomie 8 Polskiej Ramy Kwalifikacji w trybie podanym w ust. 4 pkt 4 lub ust. 8 postępowanie w sprawie nadania stopnia doktora w stosunku do osoby, o której mowa w ust. 1, prowadzi się na zasadach określonych w § 7 ust. 2 – ust. 9, ust. 12 pkt 2 i pkt 3 oraz ust. 13 – ust. 18.</w:t>
      </w:r>
    </w:p>
    <w:p w:rsidR="00843297" w:rsidRPr="005B6DAB" w:rsidRDefault="00843297" w:rsidP="00843297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W przypadku nieosiągnięcia efektów uczenia się w wyznaczonym terminie, komisja ds. stopni naukowych podejmuje uchwałę o odmowie wszczęcia postępowanie w sprawie nadania stopnia doktora.</w:t>
      </w:r>
    </w:p>
    <w:p w:rsidR="003307F1" w:rsidRPr="000F23EC" w:rsidRDefault="003307F1" w:rsidP="003307F1">
      <w:pPr>
        <w:pStyle w:val="Akapitzlist"/>
        <w:widowControl w:val="0"/>
        <w:tabs>
          <w:tab w:val="left" w:pos="1134"/>
        </w:tabs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5193116"/>
    </w:p>
    <w:p w:rsidR="008A5CD2" w:rsidRPr="00843297" w:rsidRDefault="00E96D93" w:rsidP="00E96D9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b/>
          <w:sz w:val="24"/>
          <w:szCs w:val="24"/>
        </w:rPr>
        <w:t xml:space="preserve">Etapy składania dokumentów </w:t>
      </w:r>
      <w:r w:rsidR="00A60A28" w:rsidRPr="00843297">
        <w:rPr>
          <w:rFonts w:ascii="Times New Roman" w:hAnsi="Times New Roman" w:cs="Times New Roman"/>
          <w:b/>
          <w:sz w:val="24"/>
          <w:szCs w:val="24"/>
        </w:rPr>
        <w:t xml:space="preserve">(w uproszczeniu) </w:t>
      </w:r>
      <w:r w:rsidRPr="00843297">
        <w:rPr>
          <w:rFonts w:ascii="Times New Roman" w:hAnsi="Times New Roman" w:cs="Times New Roman"/>
          <w:b/>
          <w:sz w:val="24"/>
          <w:szCs w:val="24"/>
        </w:rPr>
        <w:t xml:space="preserve">w celu </w:t>
      </w:r>
      <w:r w:rsidR="00A60A28" w:rsidRPr="00843297">
        <w:rPr>
          <w:rFonts w:ascii="Times New Roman" w:hAnsi="Times New Roman" w:cs="Times New Roman"/>
          <w:b/>
          <w:sz w:val="24"/>
          <w:szCs w:val="24"/>
        </w:rPr>
        <w:t>uzyskania stopnia doktora w </w:t>
      </w:r>
      <w:r w:rsidRPr="00843297">
        <w:rPr>
          <w:rFonts w:ascii="Times New Roman" w:hAnsi="Times New Roman" w:cs="Times New Roman"/>
          <w:b/>
          <w:sz w:val="24"/>
          <w:szCs w:val="24"/>
        </w:rPr>
        <w:t xml:space="preserve">trybie eksternistycznym </w:t>
      </w:r>
      <w:r w:rsidR="00A60A28" w:rsidRPr="00843297">
        <w:rPr>
          <w:rFonts w:ascii="Times New Roman" w:hAnsi="Times New Roman" w:cs="Times New Roman"/>
          <w:sz w:val="24"/>
          <w:szCs w:val="24"/>
        </w:rPr>
        <w:t>(wzory dokumentów dostępne w</w:t>
      </w:r>
      <w:r w:rsidRPr="00843297">
        <w:rPr>
          <w:rFonts w:ascii="Times New Roman" w:hAnsi="Times New Roman" w:cs="Times New Roman"/>
          <w:sz w:val="24"/>
          <w:szCs w:val="24"/>
        </w:rPr>
        <w:t xml:space="preserve"> załącznikach):</w:t>
      </w:r>
    </w:p>
    <w:p w:rsidR="00E96D93" w:rsidRPr="00843297" w:rsidRDefault="00E96D93" w:rsidP="00E96D9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9D5" w:rsidRPr="00843297" w:rsidRDefault="00E96D93" w:rsidP="004359D5">
      <w:pPr>
        <w:pStyle w:val="Akapitzlist"/>
        <w:widowControl w:val="0"/>
        <w:numPr>
          <w:ilvl w:val="0"/>
          <w:numId w:val="43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97">
        <w:rPr>
          <w:rFonts w:ascii="Times New Roman" w:hAnsi="Times New Roman" w:cs="Times New Roman"/>
          <w:b/>
          <w:sz w:val="24"/>
          <w:szCs w:val="24"/>
        </w:rPr>
        <w:t xml:space="preserve">Wniosek o wyznaczenie promotora / </w:t>
      </w:r>
      <w:r w:rsidR="00FE1493">
        <w:rPr>
          <w:rFonts w:ascii="Times New Roman" w:hAnsi="Times New Roman" w:cs="Times New Roman"/>
          <w:b/>
          <w:sz w:val="24"/>
          <w:szCs w:val="24"/>
        </w:rPr>
        <w:t>promotorów rozprawy doktorskiej.</w:t>
      </w:r>
    </w:p>
    <w:p w:rsidR="004359D5" w:rsidRPr="00843297" w:rsidRDefault="004359D5" w:rsidP="004359D5">
      <w:pPr>
        <w:pStyle w:val="Akapitzlist"/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0E1" w:rsidRPr="00843297" w:rsidRDefault="00B9472E" w:rsidP="004359D5">
      <w:pPr>
        <w:widowControl w:val="0"/>
        <w:tabs>
          <w:tab w:val="left" w:pos="1134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 się</w:t>
      </w:r>
      <w:r w:rsidR="004359D5" w:rsidRPr="00843297">
        <w:rPr>
          <w:rFonts w:ascii="Times New Roman" w:hAnsi="Times New Roman" w:cs="Times New Roman"/>
          <w:sz w:val="24"/>
          <w:szCs w:val="24"/>
        </w:rPr>
        <w:t>:</w:t>
      </w:r>
    </w:p>
    <w:p w:rsidR="004359D5" w:rsidRPr="00843297" w:rsidRDefault="004359D5" w:rsidP="004359D5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odpis dyplomu poświadczający posiadanie tytułu zawodowego magistra, magistra inżyniera albo równorzędnego lub dyplom dający prawo do ubiegania się o nadanie stopnia doktora w państwie, w którego systemie szkolnictwa wyższego działa uczelnia, która go wydała;</w:t>
      </w:r>
    </w:p>
    <w:p w:rsidR="004359D5" w:rsidRPr="00843297" w:rsidRDefault="004359D5" w:rsidP="004359D5">
      <w:pPr>
        <w:pStyle w:val="Akapitzlist"/>
        <w:numPr>
          <w:ilvl w:val="0"/>
          <w:numId w:val="21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oświadczenia</w:t>
      </w:r>
      <w:r w:rsidR="00CB1FA2">
        <w:rPr>
          <w:rFonts w:ascii="Times New Roman" w:hAnsi="Times New Roman" w:cs="Times New Roman"/>
          <w:sz w:val="24"/>
          <w:szCs w:val="24"/>
        </w:rPr>
        <w:t xml:space="preserve"> promotora lub promotorów </w:t>
      </w:r>
      <w:r w:rsidRPr="00843297">
        <w:rPr>
          <w:rFonts w:ascii="Times New Roman" w:hAnsi="Times New Roman" w:cs="Times New Roman"/>
          <w:sz w:val="24"/>
          <w:szCs w:val="24"/>
        </w:rPr>
        <w:t>o braku przeciwskazań do pełnienia funkcji / zgoda na pełnienie funkcji;</w:t>
      </w:r>
    </w:p>
    <w:p w:rsidR="004359D5" w:rsidRDefault="004359D5" w:rsidP="004359D5">
      <w:pPr>
        <w:pStyle w:val="Akapitzlist"/>
        <w:numPr>
          <w:ilvl w:val="0"/>
          <w:numId w:val="21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informację o dotychczasowym przebiegu studiów doktoranckich (w przypadku doktoranta, uczestnika studiów doktoranckich, któremu przewód doktorski został umorzony;</w:t>
      </w:r>
    </w:p>
    <w:p w:rsidR="00DD5318" w:rsidRPr="00DD5318" w:rsidRDefault="00DD5318" w:rsidP="00DD5318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18">
        <w:rPr>
          <w:rFonts w:ascii="Times New Roman" w:hAnsi="Times New Roman" w:cs="Times New Roman"/>
          <w:sz w:val="24"/>
          <w:szCs w:val="24"/>
        </w:rPr>
        <w:t>wnioskodawca może dołączyć certyfikat albo dyplom ukończenia studiów poświadczający znajomość nowożytnego języka obcego na poziomie biegłości językowej co najmniej B2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59D5" w:rsidRPr="00843297" w:rsidRDefault="004359D5" w:rsidP="004359D5">
      <w:pPr>
        <w:pStyle w:val="Akapitzlist"/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297">
        <w:rPr>
          <w:rFonts w:ascii="Times New Roman" w:hAnsi="Times New Roman" w:cs="Times New Roman"/>
          <w:sz w:val="24"/>
          <w:szCs w:val="24"/>
        </w:rPr>
        <w:t>kwestionariusz osobowy.</w:t>
      </w:r>
    </w:p>
    <w:p w:rsidR="00E96D93" w:rsidRPr="00843297" w:rsidRDefault="00E96D93" w:rsidP="005460E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0E1" w:rsidRPr="005B6DAB" w:rsidRDefault="005460E1" w:rsidP="005460E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DAB">
        <w:rPr>
          <w:rFonts w:ascii="Times New Roman" w:hAnsi="Times New Roman" w:cs="Times New Roman"/>
          <w:sz w:val="24"/>
          <w:szCs w:val="24"/>
        </w:rPr>
        <w:t>Przed złożeniem wniosku o wszcz</w:t>
      </w:r>
      <w:r w:rsidR="00A60A28" w:rsidRPr="005B6DAB">
        <w:rPr>
          <w:rFonts w:ascii="Times New Roman" w:hAnsi="Times New Roman" w:cs="Times New Roman"/>
          <w:sz w:val="24"/>
          <w:szCs w:val="24"/>
        </w:rPr>
        <w:t xml:space="preserve">ęcie postępowania </w:t>
      </w:r>
      <w:r w:rsidR="009E7CCE" w:rsidRPr="005B6DAB">
        <w:rPr>
          <w:rFonts w:ascii="Times New Roman" w:hAnsi="Times New Roman" w:cs="Times New Roman"/>
          <w:sz w:val="24"/>
          <w:szCs w:val="24"/>
        </w:rPr>
        <w:t xml:space="preserve">w sprawie nadania stopnia doktora </w:t>
      </w:r>
      <w:r w:rsidR="005B6DAB">
        <w:rPr>
          <w:rFonts w:ascii="Times New Roman" w:hAnsi="Times New Roman" w:cs="Times New Roman"/>
          <w:sz w:val="24"/>
          <w:szCs w:val="24"/>
        </w:rPr>
        <w:t>Kandydat wygłasza</w:t>
      </w:r>
      <w:r w:rsidRPr="005B6DAB">
        <w:rPr>
          <w:rFonts w:ascii="Times New Roman" w:hAnsi="Times New Roman" w:cs="Times New Roman"/>
          <w:sz w:val="24"/>
          <w:szCs w:val="24"/>
        </w:rPr>
        <w:t xml:space="preserve"> seminarium naukowe</w:t>
      </w:r>
      <w:r w:rsidR="00A60A28" w:rsidRPr="005B6DAB">
        <w:rPr>
          <w:rFonts w:ascii="Times New Roman" w:hAnsi="Times New Roman" w:cs="Times New Roman"/>
          <w:sz w:val="24"/>
          <w:szCs w:val="24"/>
        </w:rPr>
        <w:t>, na którym</w:t>
      </w:r>
      <w:r w:rsidRPr="005B6DAB">
        <w:rPr>
          <w:rFonts w:ascii="Times New Roman" w:hAnsi="Times New Roman" w:cs="Times New Roman"/>
          <w:sz w:val="24"/>
          <w:szCs w:val="24"/>
        </w:rPr>
        <w:t xml:space="preserve"> przedstawia swoje wyniki badawcze</w:t>
      </w:r>
      <w:r w:rsidR="005B6DAB">
        <w:rPr>
          <w:rFonts w:ascii="Times New Roman" w:hAnsi="Times New Roman" w:cs="Times New Roman"/>
          <w:sz w:val="24"/>
          <w:szCs w:val="24"/>
        </w:rPr>
        <w:t xml:space="preserve"> i </w:t>
      </w:r>
      <w:r w:rsidR="00A60A28" w:rsidRPr="005B6DAB">
        <w:rPr>
          <w:rFonts w:ascii="Times New Roman" w:hAnsi="Times New Roman" w:cs="Times New Roman"/>
          <w:sz w:val="24"/>
          <w:szCs w:val="24"/>
        </w:rPr>
        <w:t>musi uzyskać efekty kształcenia na poziomie 8 PRK</w:t>
      </w:r>
      <w:r w:rsidR="009258AA" w:rsidRPr="005B6DAB">
        <w:rPr>
          <w:rFonts w:ascii="Times New Roman" w:hAnsi="Times New Roman" w:cs="Times New Roman"/>
          <w:sz w:val="24"/>
          <w:szCs w:val="24"/>
        </w:rPr>
        <w:t xml:space="preserve"> (nie dotyczy uczestnika</w:t>
      </w:r>
      <w:r w:rsidR="00B9472E" w:rsidRPr="005B6DAB">
        <w:rPr>
          <w:rFonts w:ascii="Times New Roman" w:hAnsi="Times New Roman" w:cs="Times New Roman"/>
          <w:sz w:val="24"/>
          <w:szCs w:val="24"/>
        </w:rPr>
        <w:t xml:space="preserve"> studiów doktoranckich</w:t>
      </w:r>
      <w:r w:rsidR="009258AA" w:rsidRPr="005B6DAB">
        <w:rPr>
          <w:rFonts w:ascii="Times New Roman" w:hAnsi="Times New Roman" w:cs="Times New Roman"/>
          <w:sz w:val="24"/>
          <w:szCs w:val="24"/>
        </w:rPr>
        <w:t>, któremu przewód doktorski został umorzony</w:t>
      </w:r>
      <w:r w:rsidR="00B9472E" w:rsidRPr="005B6DAB">
        <w:rPr>
          <w:rFonts w:ascii="Times New Roman" w:hAnsi="Times New Roman" w:cs="Times New Roman"/>
          <w:sz w:val="24"/>
          <w:szCs w:val="24"/>
        </w:rPr>
        <w:t>)</w:t>
      </w:r>
      <w:r w:rsidR="00DF50EB" w:rsidRPr="005B6DAB">
        <w:rPr>
          <w:rFonts w:ascii="Times New Roman" w:hAnsi="Times New Roman" w:cs="Times New Roman"/>
          <w:sz w:val="24"/>
          <w:szCs w:val="24"/>
        </w:rPr>
        <w:t>. Jeżeli Kandydat nie dołączy certyfikatu albo dyplomu ukończenia studiów poświadczający znajomość nowożytnego języka obcego na poziomie biegłości językowej co najmniej</w:t>
      </w:r>
      <w:r w:rsidR="005B6DAB">
        <w:rPr>
          <w:rFonts w:ascii="Times New Roman" w:hAnsi="Times New Roman" w:cs="Times New Roman"/>
          <w:sz w:val="24"/>
          <w:szCs w:val="24"/>
        </w:rPr>
        <w:t xml:space="preserve"> B2</w:t>
      </w:r>
      <w:r w:rsidR="00DF50EB" w:rsidRPr="005B6DAB">
        <w:rPr>
          <w:rFonts w:ascii="Times New Roman" w:hAnsi="Times New Roman" w:cs="Times New Roman"/>
          <w:sz w:val="24"/>
          <w:szCs w:val="24"/>
        </w:rPr>
        <w:t xml:space="preserve">, wówczas zdaje egzamin doktorski z języka obcego, przeprowadzony przez SJO </w:t>
      </w:r>
      <w:proofErr w:type="spellStart"/>
      <w:r w:rsidR="00DF50EB" w:rsidRPr="005B6DAB">
        <w:rPr>
          <w:rFonts w:ascii="Times New Roman" w:hAnsi="Times New Roman" w:cs="Times New Roman"/>
          <w:sz w:val="24"/>
          <w:szCs w:val="24"/>
        </w:rPr>
        <w:t>PWr</w:t>
      </w:r>
      <w:proofErr w:type="spellEnd"/>
      <w:r w:rsidR="00DF50EB" w:rsidRPr="005B6DAB">
        <w:rPr>
          <w:rFonts w:ascii="Times New Roman" w:hAnsi="Times New Roman" w:cs="Times New Roman"/>
          <w:sz w:val="24"/>
          <w:szCs w:val="24"/>
        </w:rPr>
        <w:t>.</w:t>
      </w:r>
    </w:p>
    <w:p w:rsidR="00A60A28" w:rsidRPr="00843297" w:rsidRDefault="00A60A28" w:rsidP="005460E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D93" w:rsidRPr="00843297" w:rsidRDefault="00E96D93" w:rsidP="00E96D93">
      <w:pPr>
        <w:pStyle w:val="Akapitzlist"/>
        <w:widowControl w:val="0"/>
        <w:numPr>
          <w:ilvl w:val="0"/>
          <w:numId w:val="43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97">
        <w:rPr>
          <w:rFonts w:ascii="Times New Roman" w:hAnsi="Times New Roman" w:cs="Times New Roman"/>
          <w:b/>
          <w:sz w:val="24"/>
          <w:szCs w:val="24"/>
        </w:rPr>
        <w:t>Wniosek o wszczęcie postępowania w sprawie nadania stopnia doktora.</w:t>
      </w:r>
    </w:p>
    <w:p w:rsidR="004359D5" w:rsidRPr="00843297" w:rsidRDefault="004359D5" w:rsidP="004359D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0E1" w:rsidRPr="00843297" w:rsidRDefault="00440659" w:rsidP="004359D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</w:t>
      </w:r>
      <w:r w:rsidR="00B9472E">
        <w:rPr>
          <w:rFonts w:ascii="Times New Roman" w:hAnsi="Times New Roman" w:cs="Times New Roman"/>
          <w:sz w:val="24"/>
          <w:szCs w:val="24"/>
        </w:rPr>
        <w:t>załącza się</w:t>
      </w:r>
      <w:r w:rsidR="004359D5" w:rsidRPr="00843297">
        <w:rPr>
          <w:rFonts w:ascii="Times New Roman" w:hAnsi="Times New Roman" w:cs="Times New Roman"/>
          <w:sz w:val="24"/>
          <w:szCs w:val="24"/>
        </w:rPr>
        <w:t>:</w:t>
      </w:r>
    </w:p>
    <w:bookmarkEnd w:id="7"/>
    <w:p w:rsidR="004359D5" w:rsidRPr="00843297" w:rsidRDefault="004359D5" w:rsidP="004359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297">
        <w:rPr>
          <w:rFonts w:ascii="Times New Roman" w:hAnsi="Times New Roman" w:cs="Times New Roman"/>
          <w:bCs/>
          <w:sz w:val="24"/>
          <w:szCs w:val="24"/>
        </w:rPr>
        <w:t>rozprawę</w:t>
      </w:r>
      <w:r w:rsidR="0031143F">
        <w:rPr>
          <w:rFonts w:ascii="Times New Roman" w:hAnsi="Times New Roman" w:cs="Times New Roman"/>
          <w:bCs/>
          <w:sz w:val="24"/>
          <w:szCs w:val="24"/>
        </w:rPr>
        <w:t xml:space="preserve"> doktorską w wersji papierowej 4</w:t>
      </w:r>
      <w:r w:rsidRPr="00843297">
        <w:rPr>
          <w:rFonts w:ascii="Times New Roman" w:hAnsi="Times New Roman" w:cs="Times New Roman"/>
          <w:bCs/>
          <w:sz w:val="24"/>
          <w:szCs w:val="24"/>
        </w:rPr>
        <w:t xml:space="preserve"> egzemplarze oprawione (</w:t>
      </w:r>
      <w:r w:rsidR="0031143F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9258AA">
        <w:rPr>
          <w:rFonts w:ascii="Times New Roman" w:hAnsi="Times New Roman" w:cs="Times New Roman"/>
          <w:bCs/>
          <w:sz w:val="24"/>
          <w:szCs w:val="24"/>
        </w:rPr>
        <w:t xml:space="preserve">egz. </w:t>
      </w:r>
      <w:r w:rsidRPr="00843297">
        <w:rPr>
          <w:rFonts w:ascii="Times New Roman" w:hAnsi="Times New Roman" w:cs="Times New Roman"/>
          <w:bCs/>
          <w:sz w:val="24"/>
          <w:szCs w:val="24"/>
        </w:rPr>
        <w:t>dla recenzentów</w:t>
      </w:r>
      <w:r w:rsidR="0031143F">
        <w:rPr>
          <w:rFonts w:ascii="Times New Roman" w:hAnsi="Times New Roman" w:cs="Times New Roman"/>
          <w:bCs/>
          <w:sz w:val="24"/>
          <w:szCs w:val="24"/>
        </w:rPr>
        <w:t xml:space="preserve"> plus 1</w:t>
      </w:r>
      <w:r w:rsidR="009258AA">
        <w:rPr>
          <w:rFonts w:ascii="Times New Roman" w:hAnsi="Times New Roman" w:cs="Times New Roman"/>
          <w:bCs/>
          <w:sz w:val="24"/>
          <w:szCs w:val="24"/>
        </w:rPr>
        <w:t xml:space="preserve"> egz.</w:t>
      </w:r>
      <w:r w:rsidR="0031143F">
        <w:rPr>
          <w:rFonts w:ascii="Times New Roman" w:hAnsi="Times New Roman" w:cs="Times New Roman"/>
          <w:bCs/>
          <w:sz w:val="24"/>
          <w:szCs w:val="24"/>
        </w:rPr>
        <w:t xml:space="preserve"> do biblioteki) oraz 1</w:t>
      </w:r>
      <w:r w:rsidRPr="00843297">
        <w:rPr>
          <w:rFonts w:ascii="Times New Roman" w:hAnsi="Times New Roman" w:cs="Times New Roman"/>
          <w:bCs/>
          <w:sz w:val="24"/>
          <w:szCs w:val="24"/>
        </w:rPr>
        <w:t xml:space="preserve"> egz. papierowy dwustronnie drukowany czarno-biały do archiwum;</w:t>
      </w:r>
    </w:p>
    <w:p w:rsidR="004359D5" w:rsidRPr="00843297" w:rsidRDefault="004359D5" w:rsidP="004359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297">
        <w:rPr>
          <w:rFonts w:ascii="Times New Roman" w:eastAsia="Calibri" w:hAnsi="Times New Roman" w:cs="Times New Roman"/>
          <w:sz w:val="24"/>
          <w:szCs w:val="24"/>
        </w:rPr>
        <w:t xml:space="preserve"> rozprawę doktorską w wersji elektronicznej na dwóch płytach CD</w:t>
      </w:r>
      <w:r w:rsidRPr="00843297">
        <w:rPr>
          <w:rFonts w:ascii="Times New Roman" w:hAnsi="Times New Roman" w:cs="Times New Roman"/>
          <w:sz w:val="24"/>
          <w:szCs w:val="24"/>
        </w:rPr>
        <w:t xml:space="preserve"> w formacie PDF;</w:t>
      </w:r>
    </w:p>
    <w:p w:rsidR="004359D5" w:rsidRPr="00843297" w:rsidRDefault="004359D5" w:rsidP="004359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297">
        <w:rPr>
          <w:rFonts w:ascii="Times New Roman" w:hAnsi="Times New Roman" w:cs="Times New Roman"/>
          <w:bCs/>
          <w:sz w:val="24"/>
          <w:szCs w:val="24"/>
        </w:rPr>
        <w:t>streszczenie rozprawy w j. polskim i angielskim w wersji elektronicznej;</w:t>
      </w:r>
    </w:p>
    <w:p w:rsidR="00F90050" w:rsidRPr="00DD5318" w:rsidRDefault="004359D5" w:rsidP="00F9005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297">
        <w:rPr>
          <w:rFonts w:ascii="Times New Roman" w:hAnsi="Times New Roman" w:cs="Times New Roman"/>
          <w:bCs/>
          <w:sz w:val="24"/>
          <w:szCs w:val="24"/>
        </w:rPr>
        <w:t>pozytywną opinię promotora / promotorów o rozprawie doktorskiej;</w:t>
      </w:r>
    </w:p>
    <w:p w:rsidR="00F90050" w:rsidRDefault="00CB1FA2" w:rsidP="0031143F">
      <w:pPr>
        <w:pStyle w:val="Akapitzlist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dorobku</w:t>
      </w:r>
      <w:r w:rsidR="00820670">
        <w:rPr>
          <w:rFonts w:ascii="Times New Roman" w:hAnsi="Times New Roman" w:cs="Times New Roman"/>
          <w:sz w:val="24"/>
          <w:szCs w:val="24"/>
        </w:rPr>
        <w:t xml:space="preserve"> naukowego</w:t>
      </w:r>
      <w:r>
        <w:rPr>
          <w:rFonts w:ascii="Times New Roman" w:hAnsi="Times New Roman" w:cs="Times New Roman"/>
          <w:sz w:val="24"/>
          <w:szCs w:val="24"/>
        </w:rPr>
        <w:t xml:space="preserve">, który spełnia </w:t>
      </w:r>
      <w:r w:rsidR="00820670">
        <w:rPr>
          <w:rFonts w:ascii="Times New Roman" w:hAnsi="Times New Roman" w:cs="Times New Roman"/>
          <w:sz w:val="24"/>
          <w:szCs w:val="24"/>
        </w:rPr>
        <w:t>co najmniej jeden z poniższych punktów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0670" w:rsidRDefault="00820670" w:rsidP="008206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0670" w:rsidRPr="00820670" w:rsidRDefault="00820670" w:rsidP="008206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0670">
        <w:rPr>
          <w:rFonts w:ascii="Times New Roman" w:hAnsi="Times New Roman" w:cs="Times New Roman"/>
          <w:sz w:val="20"/>
          <w:szCs w:val="20"/>
        </w:rPr>
        <w:t xml:space="preserve">Zgodnie z art. 186 ust. </w:t>
      </w:r>
      <w:r w:rsidRPr="00820670">
        <w:rPr>
          <w:rFonts w:ascii="Times New Roman" w:eastAsia="TimesNewRoman" w:hAnsi="Times New Roman" w:cs="Times New Roman"/>
          <w:sz w:val="20"/>
          <w:szCs w:val="20"/>
        </w:rPr>
        <w:t xml:space="preserve">1. pkt 3 - </w:t>
      </w:r>
      <w:r w:rsidRPr="00820670">
        <w:rPr>
          <w:rFonts w:ascii="Times New Roman" w:hAnsi="Times New Roman" w:cs="Times New Roman"/>
          <w:i/>
          <w:color w:val="00B050"/>
          <w:sz w:val="20"/>
          <w:szCs w:val="20"/>
        </w:rPr>
        <w:t>Obwieszczenie Marszałka Sejmu Rzeczypospolitej Polskiej z dnia 9 grudnia 2019 r. w sprawie ogłoszenia jednolitego tekstu ustawy - Prawo o szkolnictwie wyższym i nauce</w:t>
      </w:r>
      <w:r w:rsidRPr="00820670">
        <w:rPr>
          <w:rFonts w:ascii="Times New Roman" w:hAnsi="Times New Roman" w:cs="Times New Roman"/>
          <w:sz w:val="20"/>
          <w:szCs w:val="20"/>
        </w:rPr>
        <w:t xml:space="preserve"> </w:t>
      </w:r>
      <w:r w:rsidRPr="00820670">
        <w:rPr>
          <w:rFonts w:ascii="Times New Roman" w:eastAsia="TimesNewRoman" w:hAnsi="Times New Roman" w:cs="Times New Roman"/>
          <w:color w:val="00B050"/>
          <w:sz w:val="20"/>
          <w:szCs w:val="20"/>
        </w:rPr>
        <w:t xml:space="preserve">(Dz. U. 2020, poz. 85) </w:t>
      </w:r>
      <w:r w:rsidRPr="00820670">
        <w:rPr>
          <w:rFonts w:ascii="Times New Roman" w:eastAsia="TimesNewRoman" w:hAnsi="Times New Roman" w:cs="Times New Roman"/>
          <w:sz w:val="20"/>
          <w:szCs w:val="20"/>
          <w:u w:val="single"/>
        </w:rPr>
        <w:t>Stopień doktora nadaje się osobie, która:</w:t>
      </w:r>
    </w:p>
    <w:p w:rsidR="00820670" w:rsidRPr="00820670" w:rsidRDefault="00820670" w:rsidP="0082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:rsidR="00820670" w:rsidRPr="00820670" w:rsidRDefault="00820670" w:rsidP="0082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820670">
        <w:rPr>
          <w:rFonts w:ascii="Times New Roman" w:eastAsia="TimesNewRoman" w:hAnsi="Times New Roman" w:cs="Times New Roman"/>
          <w:sz w:val="20"/>
          <w:szCs w:val="20"/>
        </w:rPr>
        <w:t>posiada w dorobku co najmniej:</w:t>
      </w:r>
    </w:p>
    <w:p w:rsid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:rsidR="00CB1FA2" w:rsidRPr="00820670" w:rsidRDefault="00CB1FA2" w:rsidP="00820670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820670">
        <w:rPr>
          <w:rFonts w:ascii="Times New Roman" w:eastAsia="TimesNewRoman" w:hAnsi="Times New Roman" w:cs="Times New Roman"/>
          <w:sz w:val="20"/>
          <w:szCs w:val="20"/>
        </w:rPr>
        <w:t xml:space="preserve">1 artykuł naukowy </w:t>
      </w:r>
      <w:r w:rsidRPr="00820670">
        <w:rPr>
          <w:rFonts w:ascii="Times New Roman" w:eastAsia="TimesNewRoman" w:hAnsi="Times New Roman" w:cs="Times New Roman"/>
          <w:color w:val="FF0000"/>
          <w:sz w:val="20"/>
          <w:szCs w:val="20"/>
        </w:rPr>
        <w:t>opublikowany</w:t>
      </w:r>
      <w:r w:rsidRPr="00820670">
        <w:rPr>
          <w:rFonts w:ascii="Times New Roman" w:eastAsia="TimesNewRoman" w:hAnsi="Times New Roman" w:cs="Times New Roman"/>
          <w:sz w:val="20"/>
          <w:szCs w:val="20"/>
        </w:rPr>
        <w:t xml:space="preserve"> w czasopiśmie naukowym lub w recenzowanych materiałach z konferencji międzynarodowej, </w:t>
      </w:r>
      <w:r w:rsidRPr="00820670">
        <w:rPr>
          <w:rFonts w:ascii="Times New Roman" w:eastAsia="TimesNewRoman" w:hAnsi="Times New Roman" w:cs="Times New Roman"/>
          <w:color w:val="FF0000"/>
          <w:sz w:val="20"/>
          <w:szCs w:val="20"/>
        </w:rPr>
        <w:t xml:space="preserve">które w roku opublikowania artykułu </w:t>
      </w:r>
      <w:r w:rsidRPr="00820670">
        <w:rPr>
          <w:rFonts w:ascii="Times New Roman" w:eastAsia="TimesNewRoman" w:hAnsi="Times New Roman" w:cs="Times New Roman"/>
          <w:sz w:val="20"/>
          <w:szCs w:val="20"/>
        </w:rPr>
        <w:t xml:space="preserve">w ostatecznej formie </w:t>
      </w:r>
      <w:r w:rsidRPr="00820670">
        <w:rPr>
          <w:rFonts w:ascii="Times New Roman" w:eastAsia="TimesNewRoman" w:hAnsi="Times New Roman" w:cs="Times New Roman"/>
          <w:color w:val="FF0000"/>
          <w:sz w:val="20"/>
          <w:szCs w:val="20"/>
        </w:rPr>
        <w:t xml:space="preserve">były ujęte w wykazie </w:t>
      </w:r>
      <w:r w:rsidRPr="00820670">
        <w:rPr>
          <w:rFonts w:ascii="Times New Roman" w:eastAsia="TimesNewRoman" w:hAnsi="Times New Roman" w:cs="Times New Roman"/>
          <w:sz w:val="20"/>
          <w:szCs w:val="20"/>
        </w:rPr>
        <w:t xml:space="preserve">sporządzonym zgodnie z przepisami wydanymi na podstawie art. 267 ust. 2 pkt 2 lit. b, lub </w:t>
      </w:r>
    </w:p>
    <w:p w:rsidR="00820670" w:rsidRPr="00820670" w:rsidRDefault="00820670" w:rsidP="0082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CB1FA2">
        <w:rPr>
          <w:rFonts w:ascii="Times New Roman" w:eastAsia="TimesNewRoman" w:hAnsi="Times New Roman" w:cs="Times New Roman"/>
          <w:sz w:val="20"/>
          <w:szCs w:val="20"/>
        </w:rPr>
        <w:t xml:space="preserve">b) </w:t>
      </w:r>
      <w:r w:rsidRPr="00CB1FA2">
        <w:rPr>
          <w:rFonts w:ascii="Times New Roman" w:eastAsia="TimesNewRoman" w:hAnsi="Times New Roman" w:cs="Times New Roman"/>
          <w:color w:val="FF0000"/>
          <w:sz w:val="20"/>
          <w:szCs w:val="20"/>
        </w:rPr>
        <w:t xml:space="preserve">1 monografię naukową </w:t>
      </w:r>
      <w:r w:rsidRPr="00CB1FA2">
        <w:rPr>
          <w:rFonts w:ascii="Times New Roman" w:eastAsia="TimesNewRoman" w:hAnsi="Times New Roman" w:cs="Times New Roman"/>
          <w:sz w:val="20"/>
          <w:szCs w:val="20"/>
        </w:rPr>
        <w:t xml:space="preserve">wydaną przez wydawnictwo, </w:t>
      </w:r>
      <w:r w:rsidRPr="00CB1FA2">
        <w:rPr>
          <w:rFonts w:ascii="Times New Roman" w:eastAsia="TimesNewRoman" w:hAnsi="Times New Roman" w:cs="Times New Roman"/>
          <w:color w:val="FF0000"/>
          <w:sz w:val="20"/>
          <w:szCs w:val="20"/>
        </w:rPr>
        <w:t>które w roku opublikowania monografii</w:t>
      </w:r>
      <w:r w:rsidRPr="00CB1FA2">
        <w:rPr>
          <w:rFonts w:ascii="Times New Roman" w:eastAsia="TimesNewRoman" w:hAnsi="Times New Roman" w:cs="Times New Roman"/>
          <w:sz w:val="20"/>
          <w:szCs w:val="20"/>
        </w:rPr>
        <w:t xml:space="preserve"> w ostatecznej formie było ujęte w wykazie sporządzonym zgodnie z przepisami wydanymi na podstawie art. 267 ust. 2 pkt 2 lit. a, </w:t>
      </w:r>
      <w:r w:rsidRPr="00CB1FA2">
        <w:rPr>
          <w:rFonts w:ascii="Times New Roman" w:eastAsia="TimesNewRoman" w:hAnsi="Times New Roman" w:cs="Times New Roman"/>
          <w:color w:val="FF0000"/>
          <w:sz w:val="20"/>
          <w:szCs w:val="20"/>
        </w:rPr>
        <w:t>albo rozdział w takiej monografii</w:t>
      </w:r>
      <w:r w:rsidRPr="00CB1FA2">
        <w:rPr>
          <w:rFonts w:ascii="Times New Roman" w:eastAsia="TimesNewRoman" w:hAnsi="Times New Roman" w:cs="Times New Roman"/>
          <w:sz w:val="20"/>
          <w:szCs w:val="20"/>
        </w:rPr>
        <w:t xml:space="preserve">, lub </w:t>
      </w: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CB1FA2">
        <w:rPr>
          <w:rFonts w:ascii="Times New Roman" w:eastAsia="TimesNewRoman" w:hAnsi="Times New Roman" w:cs="Times New Roman"/>
          <w:sz w:val="20"/>
          <w:szCs w:val="20"/>
        </w:rPr>
        <w:t>c) dzieło artystyczne o istotnym znaczeniu;</w:t>
      </w:r>
    </w:p>
    <w:p w:rsidR="00CB1FA2" w:rsidRPr="00CB1FA2" w:rsidRDefault="00CB1FA2" w:rsidP="00CB1F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A2" w:rsidRPr="005B6DAB" w:rsidRDefault="00CB1FA2" w:rsidP="00CB1FA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B1FA2">
        <w:rPr>
          <w:rFonts w:ascii="Times New Roman" w:hAnsi="Times New Roman" w:cs="Times New Roman"/>
          <w:sz w:val="20"/>
          <w:szCs w:val="20"/>
        </w:rPr>
        <w:t xml:space="preserve">Zgodnie z </w:t>
      </w:r>
      <w:r w:rsidRPr="00CB1FA2">
        <w:rPr>
          <w:rFonts w:ascii="Times New Roman" w:hAnsi="Times New Roman" w:cs="Times New Roman"/>
          <w:b/>
          <w:sz w:val="20"/>
          <w:szCs w:val="20"/>
        </w:rPr>
        <w:t>art. 179 ust. 6</w:t>
      </w:r>
      <w:r w:rsidRPr="00CB1FA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B1FA2">
        <w:rPr>
          <w:rFonts w:ascii="Times New Roman" w:hAnsi="Times New Roman" w:cs="Times New Roman"/>
          <w:sz w:val="20"/>
          <w:szCs w:val="20"/>
        </w:rPr>
        <w:t xml:space="preserve">– </w:t>
      </w:r>
      <w:r w:rsidRPr="00CB1FA2">
        <w:rPr>
          <w:rFonts w:ascii="Times New Roman" w:hAnsi="Times New Roman" w:cs="Times New Roman"/>
          <w:i/>
          <w:color w:val="00B050"/>
          <w:sz w:val="20"/>
          <w:szCs w:val="20"/>
        </w:rPr>
        <w:t>Przepisy wprowadzające ustawę-</w:t>
      </w:r>
      <w:r w:rsidRPr="00CB1FA2">
        <w:rPr>
          <w:rFonts w:ascii="Times New Roman" w:hAnsi="Times New Roman" w:cs="Times New Roman"/>
          <w:bCs/>
          <w:i/>
          <w:color w:val="00B050"/>
          <w:sz w:val="20"/>
          <w:szCs w:val="20"/>
        </w:rPr>
        <w:t xml:space="preserve"> Prawo o szkolnictwie wyższym i nauce</w:t>
      </w:r>
      <w:r w:rsidRPr="00CB1FA2">
        <w:rPr>
          <w:rFonts w:ascii="Times New Roman" w:hAnsi="Times New Roman" w:cs="Times New Roman"/>
          <w:b/>
          <w:bCs/>
          <w:i/>
          <w:color w:val="00B050"/>
          <w:sz w:val="20"/>
          <w:szCs w:val="20"/>
        </w:rPr>
        <w:t xml:space="preserve"> </w:t>
      </w:r>
      <w:r w:rsidRPr="00CB1FA2">
        <w:rPr>
          <w:rFonts w:ascii="Times New Roman" w:hAnsi="Times New Roman" w:cs="Times New Roman"/>
          <w:bCs/>
          <w:color w:val="00B050"/>
          <w:sz w:val="20"/>
          <w:szCs w:val="20"/>
        </w:rPr>
        <w:t xml:space="preserve">(Dz.U. 2018, poz. 1669). </w:t>
      </w:r>
      <w:r w:rsidRPr="00CB1FA2">
        <w:rPr>
          <w:rFonts w:ascii="Times New Roman" w:hAnsi="Times New Roman" w:cs="Times New Roman"/>
          <w:sz w:val="20"/>
          <w:szCs w:val="20"/>
        </w:rPr>
        <w:t xml:space="preserve">Postępowania </w:t>
      </w:r>
      <w:r w:rsidRPr="00CB1FA2">
        <w:rPr>
          <w:rFonts w:ascii="Times New Roman" w:hAnsi="Times New Roman" w:cs="Times New Roman"/>
          <w:b/>
          <w:sz w:val="20"/>
          <w:szCs w:val="20"/>
          <w:u w:val="single"/>
        </w:rPr>
        <w:t>w sprawie</w:t>
      </w:r>
      <w:r w:rsidRPr="00CB1FA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B1FA2">
        <w:rPr>
          <w:rFonts w:ascii="Times New Roman" w:hAnsi="Times New Roman" w:cs="Times New Roman"/>
          <w:b/>
          <w:sz w:val="20"/>
          <w:szCs w:val="20"/>
          <w:u w:val="single"/>
        </w:rPr>
        <w:t>nadania stopnia doktora</w:t>
      </w:r>
      <w:r w:rsidRPr="00CB1FA2">
        <w:rPr>
          <w:rFonts w:ascii="Times New Roman" w:hAnsi="Times New Roman" w:cs="Times New Roman"/>
          <w:sz w:val="20"/>
          <w:szCs w:val="20"/>
        </w:rPr>
        <w:t xml:space="preserve">, stopnia doktora habilitowanego i tytułu profesora wszczęte po dniu 30 września 2019 r. prowadzi się na podstawie przepisów ustawy, o której mowa w art. 1, z tym że </w:t>
      </w:r>
      <w:r w:rsidRPr="00CB1FA2">
        <w:rPr>
          <w:rFonts w:ascii="Times New Roman" w:hAnsi="Times New Roman" w:cs="Times New Roman"/>
          <w:b/>
          <w:sz w:val="20"/>
          <w:szCs w:val="20"/>
          <w:u w:val="single"/>
        </w:rPr>
        <w:t xml:space="preserve">w postępowaniach wszczętych do </w:t>
      </w:r>
      <w:r w:rsidRPr="00CB1FA2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dnia 31 grudnia 2021 r.</w:t>
      </w:r>
      <w:r w:rsidRPr="00CB1FA2">
        <w:rPr>
          <w:rFonts w:ascii="Times New Roman" w:hAnsi="Times New Roman" w:cs="Times New Roman"/>
          <w:b/>
          <w:sz w:val="20"/>
          <w:szCs w:val="20"/>
          <w:u w:val="single"/>
        </w:rPr>
        <w:t xml:space="preserve"> (było do 2020 r. - nowelizacja ustawy)</w:t>
      </w:r>
      <w:r w:rsidRPr="00CB1FA2">
        <w:rPr>
          <w:rFonts w:ascii="Times New Roman" w:hAnsi="Times New Roman" w:cs="Times New Roman"/>
          <w:sz w:val="20"/>
          <w:szCs w:val="20"/>
        </w:rPr>
        <w:t xml:space="preserve"> do osiągnięć, o których mowa w art. 186 ust. 1 pkt 3 lit. a i art. 219 ust. 1 pkt 2 lit. b tej ustawy </w:t>
      </w:r>
      <w:r w:rsidRPr="00CB1FA2">
        <w:rPr>
          <w:rFonts w:ascii="Times New Roman" w:hAnsi="Times New Roman" w:cs="Times New Roman"/>
          <w:i/>
          <w:sz w:val="20"/>
          <w:szCs w:val="20"/>
        </w:rPr>
        <w:t>(art. 219 odnosi się do uzyskania stopnia doktora habilitowanego</w:t>
      </w:r>
      <w:r w:rsidRPr="005B6DAB">
        <w:rPr>
          <w:rFonts w:ascii="Times New Roman" w:hAnsi="Times New Roman" w:cs="Times New Roman"/>
          <w:i/>
          <w:sz w:val="20"/>
          <w:szCs w:val="20"/>
        </w:rPr>
        <w:t>),</w:t>
      </w:r>
      <w:r w:rsidRPr="005B6D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1FA2" w:rsidRPr="005B6DAB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FA2">
        <w:rPr>
          <w:rFonts w:ascii="Times New Roman" w:hAnsi="Times New Roman" w:cs="Times New Roman"/>
          <w:sz w:val="20"/>
          <w:szCs w:val="20"/>
        </w:rPr>
        <w:t>zalicza się także:</w:t>
      </w: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FA2">
        <w:rPr>
          <w:rFonts w:ascii="Times New Roman" w:hAnsi="Times New Roman" w:cs="Times New Roman"/>
          <w:sz w:val="20"/>
          <w:szCs w:val="20"/>
        </w:rPr>
        <w:t xml:space="preserve">1) artykuły naukowe </w:t>
      </w:r>
      <w:r w:rsidRPr="00CB1FA2">
        <w:rPr>
          <w:rFonts w:ascii="Times New Roman" w:hAnsi="Times New Roman" w:cs="Times New Roman"/>
          <w:color w:val="FF0000"/>
          <w:sz w:val="20"/>
          <w:szCs w:val="20"/>
        </w:rPr>
        <w:t>opublikowane</w:t>
      </w:r>
      <w:r w:rsidRPr="00CB1FA2">
        <w:rPr>
          <w:rFonts w:ascii="Times New Roman" w:hAnsi="Times New Roman" w:cs="Times New Roman"/>
          <w:sz w:val="20"/>
          <w:szCs w:val="20"/>
        </w:rPr>
        <w:t>:</w:t>
      </w:r>
    </w:p>
    <w:p w:rsid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FA2">
        <w:rPr>
          <w:rFonts w:ascii="Times New Roman" w:hAnsi="Times New Roman" w:cs="Times New Roman"/>
          <w:sz w:val="20"/>
          <w:szCs w:val="20"/>
        </w:rPr>
        <w:t xml:space="preserve">a) w czasopismach naukowych lub recenzowanych materiałach z konferencji międzynarodowych, ujętych w wykazie sporządzonym zgodnie z przepisami wydanymi na podstawie art. 267 ust. 2 pkt 2 lit. b tej ustawy, </w:t>
      </w:r>
      <w:r w:rsidRPr="00CB1FA2">
        <w:rPr>
          <w:rFonts w:ascii="Times New Roman" w:hAnsi="Times New Roman" w:cs="Times New Roman"/>
          <w:color w:val="FF0000"/>
          <w:sz w:val="20"/>
          <w:szCs w:val="20"/>
        </w:rPr>
        <w:t>przed dniem ogłoszenia tego wykazu</w:t>
      </w:r>
      <w:r w:rsidRPr="00CB1FA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20670" w:rsidRPr="00CB1FA2" w:rsidRDefault="00820670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FA2">
        <w:rPr>
          <w:rFonts w:ascii="Times New Roman" w:hAnsi="Times New Roman" w:cs="Times New Roman"/>
          <w:sz w:val="20"/>
          <w:szCs w:val="20"/>
        </w:rPr>
        <w:t xml:space="preserve">b) </w:t>
      </w:r>
      <w:r w:rsidRPr="00CB1FA2">
        <w:rPr>
          <w:rFonts w:ascii="Times New Roman" w:hAnsi="Times New Roman" w:cs="Times New Roman"/>
          <w:color w:val="FF0000"/>
          <w:sz w:val="20"/>
          <w:szCs w:val="20"/>
        </w:rPr>
        <w:t xml:space="preserve">przed dniem 1 stycznia 2019 r. </w:t>
      </w:r>
      <w:r w:rsidRPr="00CB1FA2">
        <w:rPr>
          <w:rFonts w:ascii="Times New Roman" w:hAnsi="Times New Roman" w:cs="Times New Roman"/>
          <w:sz w:val="20"/>
          <w:szCs w:val="20"/>
        </w:rPr>
        <w:t xml:space="preserve">w czasopismach naukowych, które były ujęte w części </w:t>
      </w:r>
      <w:r w:rsidRPr="00CB1FA2">
        <w:rPr>
          <w:rFonts w:ascii="Times New Roman" w:hAnsi="Times New Roman" w:cs="Times New Roman"/>
          <w:color w:val="FF0000"/>
          <w:sz w:val="20"/>
          <w:szCs w:val="20"/>
        </w:rPr>
        <w:t>A</w:t>
      </w:r>
      <w:r w:rsidRPr="00CB1FA2">
        <w:rPr>
          <w:rFonts w:ascii="Times New Roman" w:hAnsi="Times New Roman" w:cs="Times New Roman"/>
          <w:sz w:val="20"/>
          <w:szCs w:val="20"/>
        </w:rPr>
        <w:t xml:space="preserve"> albo </w:t>
      </w:r>
      <w:r w:rsidRPr="00CB1FA2">
        <w:rPr>
          <w:rFonts w:ascii="Times New Roman" w:hAnsi="Times New Roman" w:cs="Times New Roman"/>
          <w:color w:val="FF0000"/>
          <w:sz w:val="20"/>
          <w:szCs w:val="20"/>
        </w:rPr>
        <w:t>C</w:t>
      </w:r>
      <w:r w:rsidRPr="00CB1FA2">
        <w:rPr>
          <w:rFonts w:ascii="Times New Roman" w:hAnsi="Times New Roman" w:cs="Times New Roman"/>
          <w:sz w:val="20"/>
          <w:szCs w:val="20"/>
        </w:rPr>
        <w:t xml:space="preserve"> wykazu czasopism naukowych ustalonego na podstawie przepisów wydanych na podstawie art. 44 ust. 2 ustawy uchylanej w art. 169 pkt 4</w:t>
      </w:r>
      <w:r w:rsidRPr="002C380F">
        <w:rPr>
          <w:rFonts w:ascii="Times New Roman" w:hAnsi="Times New Roman" w:cs="Times New Roman"/>
          <w:sz w:val="20"/>
          <w:szCs w:val="20"/>
        </w:rPr>
        <w:t xml:space="preserve"> i </w:t>
      </w:r>
      <w:r w:rsidRPr="00CB1FA2">
        <w:rPr>
          <w:rFonts w:ascii="Times New Roman" w:hAnsi="Times New Roman" w:cs="Times New Roman"/>
          <w:color w:val="7030A0"/>
          <w:sz w:val="20"/>
          <w:szCs w:val="20"/>
        </w:rPr>
        <w:t xml:space="preserve">ogłoszonego komunikatem Ministra Nauki i Szkolnictwa Wyższego z dnia 25 stycznia 2017 r., </w:t>
      </w:r>
      <w:r w:rsidRPr="00CB1FA2">
        <w:rPr>
          <w:rFonts w:ascii="Times New Roman" w:hAnsi="Times New Roman" w:cs="Times New Roman"/>
          <w:sz w:val="20"/>
          <w:szCs w:val="20"/>
        </w:rPr>
        <w:t xml:space="preserve">albo były ujęte w części </w:t>
      </w:r>
      <w:r w:rsidRPr="00CB1FA2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B</w:t>
      </w:r>
      <w:r w:rsidRPr="00CB1FA2">
        <w:rPr>
          <w:rFonts w:ascii="Times New Roman" w:hAnsi="Times New Roman" w:cs="Times New Roman"/>
          <w:sz w:val="20"/>
          <w:szCs w:val="20"/>
        </w:rPr>
        <w:t xml:space="preserve"> </w:t>
      </w:r>
      <w:r w:rsidRPr="00CB1FA2">
        <w:rPr>
          <w:rFonts w:ascii="Times New Roman" w:hAnsi="Times New Roman" w:cs="Times New Roman"/>
          <w:color w:val="4F81BD" w:themeColor="accent1"/>
          <w:sz w:val="20"/>
          <w:szCs w:val="20"/>
        </w:rPr>
        <w:t>tego wykazu</w:t>
      </w:r>
      <w:r w:rsidRPr="00CB1FA2">
        <w:rPr>
          <w:rFonts w:ascii="Times New Roman" w:hAnsi="Times New Roman" w:cs="Times New Roman"/>
          <w:sz w:val="20"/>
          <w:szCs w:val="20"/>
        </w:rPr>
        <w:t xml:space="preserve">, przy czym artykułom naukowym w nich opublikowanym przyznanych było </w:t>
      </w:r>
      <w:r w:rsidRPr="00CB1FA2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co najmniej 10 punktów</w:t>
      </w:r>
      <w:r w:rsidRPr="00CB1FA2">
        <w:rPr>
          <w:rFonts w:ascii="Times New Roman" w:hAnsi="Times New Roman" w:cs="Times New Roman"/>
          <w:sz w:val="20"/>
          <w:szCs w:val="20"/>
        </w:rPr>
        <w:t>;</w:t>
      </w: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FA2">
        <w:rPr>
          <w:rFonts w:ascii="Times New Roman" w:hAnsi="Times New Roman" w:cs="Times New Roman"/>
          <w:sz w:val="20"/>
          <w:szCs w:val="20"/>
        </w:rPr>
        <w:t xml:space="preserve">2) monografie naukowe </w:t>
      </w:r>
      <w:r w:rsidRPr="00CB1FA2">
        <w:rPr>
          <w:rFonts w:ascii="Times New Roman" w:hAnsi="Times New Roman" w:cs="Times New Roman"/>
          <w:color w:val="FF0000"/>
          <w:sz w:val="20"/>
          <w:szCs w:val="20"/>
        </w:rPr>
        <w:t>wydane</w:t>
      </w:r>
      <w:r w:rsidRPr="00CB1FA2">
        <w:rPr>
          <w:rFonts w:ascii="Times New Roman" w:hAnsi="Times New Roman" w:cs="Times New Roman"/>
          <w:sz w:val="20"/>
          <w:szCs w:val="20"/>
        </w:rPr>
        <w:t xml:space="preserve"> przez:</w:t>
      </w: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FA2">
        <w:rPr>
          <w:rFonts w:ascii="Times New Roman" w:hAnsi="Times New Roman" w:cs="Times New Roman"/>
          <w:sz w:val="20"/>
          <w:szCs w:val="20"/>
        </w:rPr>
        <w:t xml:space="preserve">a) </w:t>
      </w:r>
      <w:r w:rsidRPr="00CB1FA2">
        <w:rPr>
          <w:rFonts w:ascii="Times New Roman" w:hAnsi="Times New Roman" w:cs="Times New Roman"/>
          <w:color w:val="FF0000"/>
          <w:sz w:val="20"/>
          <w:szCs w:val="20"/>
        </w:rPr>
        <w:t>wydawnictwo</w:t>
      </w:r>
      <w:r w:rsidRPr="00CB1FA2">
        <w:rPr>
          <w:rFonts w:ascii="Times New Roman" w:hAnsi="Times New Roman" w:cs="Times New Roman"/>
          <w:sz w:val="20"/>
          <w:szCs w:val="20"/>
        </w:rPr>
        <w:t xml:space="preserve"> ujęte w wykazie sporządzonym zgodnie z przepisami wydanymi na podstawie art. 267 ust. 2 pkt 2 lit. a tej ustawy, </w:t>
      </w:r>
      <w:r w:rsidRPr="00CB1FA2">
        <w:rPr>
          <w:rFonts w:ascii="Times New Roman" w:hAnsi="Times New Roman" w:cs="Times New Roman"/>
          <w:color w:val="FF0000"/>
          <w:sz w:val="20"/>
          <w:szCs w:val="20"/>
        </w:rPr>
        <w:t>przed dniem ogłoszenia tego wykazu</w:t>
      </w:r>
      <w:r w:rsidR="00820670">
        <w:rPr>
          <w:rFonts w:ascii="Times New Roman" w:hAnsi="Times New Roman" w:cs="Times New Roman"/>
          <w:color w:val="FF0000"/>
          <w:sz w:val="20"/>
          <w:szCs w:val="20"/>
        </w:rPr>
        <w:t>;</w:t>
      </w:r>
    </w:p>
    <w:p w:rsidR="00CB1FA2" w:rsidRPr="00CB1FA2" w:rsidRDefault="00CB1FA2" w:rsidP="00CB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A2" w:rsidRPr="00820670" w:rsidRDefault="00CB1FA2" w:rsidP="0082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820670">
        <w:rPr>
          <w:rFonts w:ascii="Times New Roman" w:hAnsi="Times New Roman" w:cs="Times New Roman"/>
          <w:sz w:val="20"/>
          <w:szCs w:val="20"/>
        </w:rPr>
        <w:t xml:space="preserve">b) </w:t>
      </w:r>
      <w:r w:rsidRPr="00820670">
        <w:rPr>
          <w:rFonts w:ascii="Times New Roman" w:hAnsi="Times New Roman" w:cs="Times New Roman"/>
          <w:color w:val="FF0000"/>
          <w:sz w:val="20"/>
          <w:szCs w:val="20"/>
        </w:rPr>
        <w:t>jednostkę organizacyjną podmiotu</w:t>
      </w:r>
      <w:r w:rsidRPr="00820670">
        <w:rPr>
          <w:rFonts w:ascii="Times New Roman" w:hAnsi="Times New Roman" w:cs="Times New Roman"/>
          <w:sz w:val="20"/>
          <w:szCs w:val="20"/>
        </w:rPr>
        <w:t xml:space="preserve">, którego </w:t>
      </w:r>
      <w:r w:rsidRPr="00820670">
        <w:rPr>
          <w:rFonts w:ascii="Times New Roman" w:hAnsi="Times New Roman" w:cs="Times New Roman"/>
          <w:color w:val="FF0000"/>
          <w:sz w:val="20"/>
          <w:szCs w:val="20"/>
        </w:rPr>
        <w:t>wydawnictwo</w:t>
      </w:r>
      <w:r w:rsidRPr="00820670">
        <w:rPr>
          <w:rFonts w:ascii="Times New Roman" w:hAnsi="Times New Roman" w:cs="Times New Roman"/>
          <w:sz w:val="20"/>
          <w:szCs w:val="20"/>
        </w:rPr>
        <w:t xml:space="preserve"> jest ujęte w wykazie sporządzonym zgodnie z przepisami wydanymi na podstawie art. 267 ust. 2 pkt 2 lit. a tej ustawy. </w:t>
      </w:r>
    </w:p>
    <w:p w:rsidR="0031143F" w:rsidRPr="00EA2404" w:rsidRDefault="0031143F" w:rsidP="008206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F5312" w:rsidRPr="00EA2404" w:rsidRDefault="004359D5" w:rsidP="004359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404">
        <w:rPr>
          <w:rFonts w:ascii="Times New Roman" w:hAnsi="Times New Roman" w:cs="Times New Roman"/>
          <w:sz w:val="24"/>
          <w:szCs w:val="24"/>
        </w:rPr>
        <w:t>certyfikat albo dyplom ukończenia studiów poświadczający znajomość nowożytnego języka obcego na poziomie biegłości językowej co naj</w:t>
      </w:r>
      <w:r w:rsidR="005F5312" w:rsidRPr="00EA2404">
        <w:rPr>
          <w:rFonts w:ascii="Times New Roman" w:hAnsi="Times New Roman" w:cs="Times New Roman"/>
          <w:sz w:val="24"/>
          <w:szCs w:val="24"/>
        </w:rPr>
        <w:t xml:space="preserve">mniej B2, lub protokół z egzaminu z języka obcego, przeprowadzony przez SJO </w:t>
      </w:r>
      <w:proofErr w:type="spellStart"/>
      <w:r w:rsidR="005F5312" w:rsidRPr="00EA2404">
        <w:rPr>
          <w:rFonts w:ascii="Times New Roman" w:hAnsi="Times New Roman" w:cs="Times New Roman"/>
          <w:sz w:val="24"/>
          <w:szCs w:val="24"/>
        </w:rPr>
        <w:t>PWr</w:t>
      </w:r>
      <w:proofErr w:type="spellEnd"/>
      <w:r w:rsidR="00EA2404" w:rsidRPr="00EA2404">
        <w:rPr>
          <w:rFonts w:ascii="Times New Roman" w:hAnsi="Times New Roman" w:cs="Times New Roman"/>
          <w:sz w:val="24"/>
          <w:szCs w:val="24"/>
        </w:rPr>
        <w:t>, w przypadku nie posiadania wymienionych dokumentów;</w:t>
      </w:r>
    </w:p>
    <w:p w:rsidR="004359D5" w:rsidRPr="0031143F" w:rsidRDefault="004359D5" w:rsidP="004359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43F">
        <w:rPr>
          <w:rFonts w:ascii="Times New Roman" w:hAnsi="Times New Roman" w:cs="Times New Roman"/>
          <w:bCs/>
          <w:sz w:val="24"/>
          <w:szCs w:val="24"/>
        </w:rPr>
        <w:t>zaświadczenie o wygłoszeni</w:t>
      </w:r>
      <w:r w:rsidR="00DD5318">
        <w:rPr>
          <w:rFonts w:ascii="Times New Roman" w:hAnsi="Times New Roman" w:cs="Times New Roman"/>
          <w:bCs/>
          <w:sz w:val="24"/>
          <w:szCs w:val="24"/>
        </w:rPr>
        <w:t>u seminarium, na którym Wnioskodawca</w:t>
      </w:r>
      <w:r w:rsidRPr="0031143F">
        <w:rPr>
          <w:rFonts w:ascii="Times New Roman" w:hAnsi="Times New Roman" w:cs="Times New Roman"/>
          <w:bCs/>
          <w:sz w:val="24"/>
          <w:szCs w:val="24"/>
        </w:rPr>
        <w:t xml:space="preserve"> przedstawił wyniki przeprowadzonych badań;</w:t>
      </w:r>
    </w:p>
    <w:p w:rsidR="004359D5" w:rsidRPr="0031143F" w:rsidRDefault="004359D5" w:rsidP="004359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43F">
        <w:rPr>
          <w:rFonts w:ascii="Times New Roman" w:hAnsi="Times New Roman" w:cs="Times New Roman"/>
          <w:bCs/>
          <w:sz w:val="24"/>
          <w:szCs w:val="24"/>
        </w:rPr>
        <w:t>zaświadczenie o uzyskaniu efektów uczenia się dla kwalifikacji na poziomie 8 PRK, za pośrednictwem wyznaczonej komisji egzami</w:t>
      </w:r>
      <w:r w:rsidR="00B9472E">
        <w:rPr>
          <w:rFonts w:ascii="Times New Roman" w:hAnsi="Times New Roman" w:cs="Times New Roman"/>
          <w:bCs/>
          <w:sz w:val="24"/>
          <w:szCs w:val="24"/>
        </w:rPr>
        <w:t>nacyjnej (tryb eksternistyczny).</w:t>
      </w:r>
    </w:p>
    <w:p w:rsidR="00E96D93" w:rsidRPr="0031143F" w:rsidRDefault="00E96D93" w:rsidP="004359D5">
      <w:pPr>
        <w:rPr>
          <w:rFonts w:ascii="Times New Roman" w:hAnsi="Times New Roman" w:cs="Times New Roman"/>
          <w:sz w:val="24"/>
          <w:szCs w:val="24"/>
        </w:rPr>
      </w:pPr>
    </w:p>
    <w:sectPr w:rsidR="00E96D93" w:rsidRPr="0031143F" w:rsidSect="00EA240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89" w:rsidRDefault="00BB5E89" w:rsidP="00EB5FA9">
      <w:pPr>
        <w:spacing w:after="0" w:line="240" w:lineRule="auto"/>
      </w:pPr>
      <w:r>
        <w:separator/>
      </w:r>
    </w:p>
  </w:endnote>
  <w:endnote w:type="continuationSeparator" w:id="0">
    <w:p w:rsidR="00BB5E89" w:rsidRDefault="00BB5E89" w:rsidP="00E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480994"/>
      <w:docPartObj>
        <w:docPartGallery w:val="Page Numbers (Bottom of Page)"/>
        <w:docPartUnique/>
      </w:docPartObj>
    </w:sdtPr>
    <w:sdtEndPr/>
    <w:sdtContent>
      <w:p w:rsidR="00E87D29" w:rsidRDefault="00E87D29" w:rsidP="00695D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31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89" w:rsidRDefault="00BB5E89" w:rsidP="00EB5FA9">
      <w:pPr>
        <w:spacing w:after="0" w:line="240" w:lineRule="auto"/>
      </w:pPr>
      <w:r>
        <w:separator/>
      </w:r>
    </w:p>
  </w:footnote>
  <w:footnote w:type="continuationSeparator" w:id="0">
    <w:p w:rsidR="00BB5E89" w:rsidRDefault="00BB5E89" w:rsidP="00EB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3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Garamond" w:hAnsi="Garamond" w:cs="Garamond" w:hint="default"/>
        <w:sz w:val="26"/>
        <w:szCs w:val="26"/>
      </w:r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highlight w:val="yellow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right"/>
      <w:pPr>
        <w:tabs>
          <w:tab w:val="num" w:pos="1980"/>
        </w:tabs>
        <w:ind w:left="1980" w:hanging="180"/>
      </w:pPr>
      <w:rPr>
        <w:rFonts w:ascii="Garamond" w:hAnsi="Garamond" w:cs="Garamond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Garamond" w:hAnsi="Garamond" w:cs="Garamond"/>
        <w:b w:val="0"/>
        <w:i w:val="0"/>
        <w:sz w:val="26"/>
        <w:szCs w:val="26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bCs/>
        <w:sz w:val="26"/>
        <w:szCs w:val="26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ascii="Garamond" w:hAnsi="Garamond" w:cs="Garamond" w:hint="default"/>
        <w:sz w:val="26"/>
        <w:szCs w:val="26"/>
        <w:highlight w:val="yello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ascii="Garamond" w:hAnsi="Garamond" w:cs="Garamond" w:hint="default"/>
        <w:b w:val="0"/>
        <w:sz w:val="26"/>
        <w:szCs w:val="26"/>
      </w:rPr>
    </w:lvl>
  </w:abstractNum>
  <w:abstractNum w:abstractNumId="7" w15:restartNumberingAfterBreak="0">
    <w:nsid w:val="0000000E"/>
    <w:multiLevelType w:val="multilevel"/>
    <w:tmpl w:val="A490DB22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81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36" w:hanging="360"/>
      </w:pPr>
      <w:rPr>
        <w:rFonts w:ascii="Garamond" w:hAnsi="Garamond"/>
        <w:sz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8" w15:restartNumberingAfterBreak="0">
    <w:nsid w:val="0000000F"/>
    <w:multiLevelType w:val="singleLevel"/>
    <w:tmpl w:val="721CF7E8"/>
    <w:name w:val="WW8Num14"/>
    <w:lvl w:ilvl="0">
      <w:start w:val="1"/>
      <w:numFmt w:val="decimal"/>
      <w:lvlText w:val="%1)"/>
      <w:lvlJc w:val="right"/>
      <w:pPr>
        <w:tabs>
          <w:tab w:val="num" w:pos="4320"/>
        </w:tabs>
        <w:ind w:left="4320" w:hanging="180"/>
      </w:pPr>
      <w:rPr>
        <w:rFonts w:ascii="Garamond" w:hAnsi="Garamond" w:hint="default"/>
        <w:sz w:val="26"/>
      </w:rPr>
    </w:lvl>
  </w:abstractNum>
  <w:abstractNum w:abstractNumId="9" w15:restartNumberingAfterBreak="0">
    <w:nsid w:val="00000010"/>
    <w:multiLevelType w:val="singleLevel"/>
    <w:tmpl w:val="00000010"/>
    <w:name w:val="WW8Num1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 w:val="0"/>
        <w:i w:val="0"/>
        <w:iCs/>
        <w:sz w:val="26"/>
        <w:szCs w:val="26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6"/>
        <w:szCs w:val="26"/>
      </w:rPr>
    </w:lvl>
    <w:lvl w:ilvl="2">
      <w:start w:val="1"/>
      <w:numFmt w:val="decimal"/>
      <w:lvlText w:val="%3)"/>
      <w:lvlJc w:val="right"/>
      <w:pPr>
        <w:tabs>
          <w:tab w:val="num" w:pos="1980"/>
        </w:tabs>
        <w:ind w:left="1980" w:hanging="180"/>
      </w:pPr>
      <w:rPr>
        <w:rFonts w:ascii="Garamond" w:hAnsi="Garamond" w:cs="Garamond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262"/>
        </w:tabs>
        <w:ind w:left="1259" w:hanging="357"/>
      </w:pPr>
      <w:rPr>
        <w:rFonts w:ascii="Garamond" w:hAnsi="Garamond" w:cs="Garamond" w:hint="default"/>
        <w:b w:val="0"/>
        <w:i w:val="0"/>
        <w:iCs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sz w:val="26"/>
        <w:szCs w:val="26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 w:val="0"/>
        <w:i w:val="0"/>
        <w:sz w:val="26"/>
        <w:szCs w:val="26"/>
        <w:highlight w:val="yellow"/>
      </w:rPr>
    </w:lvl>
  </w:abstractNum>
  <w:abstractNum w:abstractNumId="13" w15:restartNumberingAfterBreak="0">
    <w:nsid w:val="00000015"/>
    <w:multiLevelType w:val="single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 w:val="0"/>
        <w:i w:val="0"/>
        <w:iCs/>
        <w:sz w:val="26"/>
        <w:szCs w:val="26"/>
      </w:rPr>
    </w:lvl>
  </w:abstractNum>
  <w:abstractNum w:abstractNumId="14" w15:restartNumberingAfterBreak="0">
    <w:nsid w:val="00000016"/>
    <w:multiLevelType w:val="singleLevel"/>
    <w:tmpl w:val="00000016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z w:val="26"/>
        <w:szCs w:val="26"/>
        <w:highlight w:val="yellow"/>
      </w:rPr>
    </w:lvl>
  </w:abstractNum>
  <w:abstractNum w:abstractNumId="15" w15:restartNumberingAfterBreak="0">
    <w:nsid w:val="0000001A"/>
    <w:multiLevelType w:val="multilevel"/>
    <w:tmpl w:val="06D693D6"/>
    <w:name w:val="WW8Num27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hAnsi="Garamond" w:cs="Times New Roman" w:hint="default"/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  <w:i w:val="0"/>
        <w:sz w:val="26"/>
        <w:szCs w:val="26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180"/>
      </w:pPr>
      <w:rPr>
        <w:rFonts w:ascii="Garamond" w:hAnsi="Garamond" w:cs="Garamond" w:hint="default"/>
        <w:b w:val="0"/>
        <w:bCs/>
        <w:i w:val="0"/>
        <w:caps w:val="0"/>
        <w:smallCaps w:val="0"/>
        <w:strike w:val="0"/>
        <w:dstrike w:val="0"/>
        <w:color w:val="00000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262"/>
        </w:tabs>
        <w:ind w:left="1259" w:hanging="357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Garamond" w:hAnsi="Garamond" w:cs="Garamond"/>
        <w:sz w:val="26"/>
        <w:szCs w:val="26"/>
        <w:highlight w:val="yellow"/>
      </w:rPr>
    </w:lvl>
  </w:abstractNum>
  <w:abstractNum w:abstractNumId="19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ascii="Garamond" w:hAnsi="Garamond" w:cs="Garamond" w:hint="default"/>
        <w:b w:val="0"/>
        <w:i w:val="0"/>
        <w:sz w:val="26"/>
        <w:szCs w:val="26"/>
      </w:rPr>
    </w:lvl>
  </w:abstractNum>
  <w:abstractNum w:abstractNumId="20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aramond" w:hAnsi="Garamond" w:cs="Garamond"/>
        <w:i w:val="0"/>
        <w:sz w:val="26"/>
        <w:szCs w:val="26"/>
      </w:rPr>
    </w:lvl>
  </w:abstractNum>
  <w:abstractNum w:abstractNumId="21" w15:restartNumberingAfterBreak="0">
    <w:nsid w:val="00000022"/>
    <w:multiLevelType w:val="singleLevel"/>
    <w:tmpl w:val="00000022"/>
    <w:name w:val="WW8Num36"/>
    <w:lvl w:ilvl="0">
      <w:start w:val="1"/>
      <w:numFmt w:val="decimal"/>
      <w:lvlText w:val="%1)"/>
      <w:lvlJc w:val="left"/>
      <w:pPr>
        <w:tabs>
          <w:tab w:val="num" w:pos="708"/>
        </w:tabs>
        <w:ind w:left="1437" w:hanging="360"/>
      </w:pPr>
      <w:rPr>
        <w:rFonts w:ascii="Garamond" w:hAnsi="Garamond" w:cs="Garamond" w:hint="default"/>
        <w:b w:val="0"/>
        <w:i w:val="0"/>
        <w:sz w:val="26"/>
        <w:szCs w:val="26"/>
        <w:highlight w:val="yellow"/>
      </w:rPr>
    </w:lvl>
  </w:abstractNum>
  <w:abstractNum w:abstractNumId="22" w15:restartNumberingAfterBreak="0">
    <w:nsid w:val="00000023"/>
    <w:multiLevelType w:val="multilevel"/>
    <w:tmpl w:val="00000023"/>
    <w:name w:val="WW8Num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Garamond" w:hAnsi="Garamond" w:cs="Garamond" w:hint="default"/>
        <w:sz w:val="26"/>
        <w:szCs w:val="26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  <w:sz w:val="26"/>
        <w:szCs w:val="26"/>
      </w:rPr>
    </w:lvl>
  </w:abstractNum>
  <w:abstractNum w:abstractNumId="24" w15:restartNumberingAfterBreak="0">
    <w:nsid w:val="00000027"/>
    <w:multiLevelType w:val="singleLevel"/>
    <w:tmpl w:val="E438EC98"/>
    <w:name w:val="WW8Num42"/>
    <w:lvl w:ilvl="0">
      <w:start w:val="15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Garamond" w:hAnsi="Garamond" w:cs="Garamond" w:hint="default"/>
        <w:sz w:val="26"/>
        <w:szCs w:val="26"/>
      </w:rPr>
    </w:lvl>
  </w:abstractNum>
  <w:abstractNum w:abstractNumId="25" w15:restartNumberingAfterBreak="0">
    <w:nsid w:val="00000028"/>
    <w:multiLevelType w:val="multi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  <w:bCs/>
        <w:i w:val="0"/>
        <w:iCs/>
        <w:sz w:val="26"/>
        <w:szCs w:val="26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  <w:b w:val="0"/>
        <w:bCs/>
        <w:i w:val="0"/>
        <w:iCs/>
        <w:sz w:val="26"/>
        <w:szCs w:val="26"/>
        <w:highlight w:val="yellow"/>
      </w:rPr>
    </w:lvl>
    <w:lvl w:ilvl="2">
      <w:start w:val="1"/>
      <w:numFmt w:val="decimal"/>
      <w:lvlText w:val="%3)"/>
      <w:lvlJc w:val="right"/>
      <w:pPr>
        <w:tabs>
          <w:tab w:val="num" w:pos="1980"/>
        </w:tabs>
        <w:ind w:left="1980" w:hanging="180"/>
      </w:pPr>
      <w:rPr>
        <w:rFonts w:ascii="Garamond" w:hAnsi="Garamond" w:cs="Garamond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Garamond" w:hAnsi="Garamond" w:cs="Garamond" w:hint="default"/>
        <w:iCs/>
        <w:sz w:val="26"/>
        <w:szCs w:val="20"/>
      </w:rPr>
    </w:lvl>
    <w:lvl w:ilvl="4">
      <w:start w:val="1"/>
      <w:numFmt w:val="decimal"/>
      <w:lvlText w:val="%5."/>
      <w:lvlJc w:val="left"/>
      <w:pPr>
        <w:tabs>
          <w:tab w:val="num" w:pos="1262"/>
        </w:tabs>
        <w:ind w:left="1259" w:hanging="357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  <w:i w:val="0"/>
        <w:sz w:val="26"/>
        <w:szCs w:val="26"/>
        <w:highlight w:val="yellow"/>
      </w:rPr>
    </w:lvl>
  </w:abstractNum>
  <w:abstractNum w:abstractNumId="27" w15:restartNumberingAfterBreak="0">
    <w:nsid w:val="0000002C"/>
    <w:multiLevelType w:val="singleLevel"/>
    <w:tmpl w:val="0000002C"/>
    <w:name w:val="WW8Num48"/>
    <w:lvl w:ilvl="0">
      <w:start w:val="14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Garamond" w:hAnsi="Garamond" w:cs="Garamond" w:hint="default"/>
        <w:sz w:val="26"/>
        <w:szCs w:val="26"/>
      </w:rPr>
    </w:lvl>
  </w:abstractNum>
  <w:abstractNum w:abstractNumId="28" w15:restartNumberingAfterBreak="0">
    <w:nsid w:val="0000002D"/>
    <w:multiLevelType w:val="singleLevel"/>
    <w:tmpl w:val="0000002D"/>
    <w:name w:val="WW8Num49"/>
    <w:lvl w:ilvl="0">
      <w:start w:val="1"/>
      <w:numFmt w:val="decimal"/>
      <w:lvlText w:val="%1)"/>
      <w:lvlJc w:val="left"/>
      <w:pPr>
        <w:tabs>
          <w:tab w:val="num" w:pos="708"/>
        </w:tabs>
        <w:ind w:left="1437" w:hanging="360"/>
      </w:pPr>
      <w:rPr>
        <w:rFonts w:ascii="Garamond" w:hAnsi="Garamond" w:cs="Garamond" w:hint="default"/>
        <w:sz w:val="26"/>
        <w:szCs w:val="26"/>
      </w:rPr>
    </w:lvl>
  </w:abstractNum>
  <w:abstractNum w:abstractNumId="29" w15:restartNumberingAfterBreak="0">
    <w:nsid w:val="0000002E"/>
    <w:multiLevelType w:val="multilevel"/>
    <w:tmpl w:val="F510298C"/>
    <w:name w:val="WW8Num5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hAnsi="Garamond" w:cs="Times New Roman" w:hint="default"/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0000031"/>
    <w:multiLevelType w:val="singleLevel"/>
    <w:tmpl w:val="00000031"/>
    <w:name w:val="WW8Num53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 w:val="0"/>
        <w:sz w:val="26"/>
        <w:szCs w:val="26"/>
      </w:rPr>
    </w:lvl>
  </w:abstractNum>
  <w:abstractNum w:abstractNumId="31" w15:restartNumberingAfterBreak="0">
    <w:nsid w:val="00000033"/>
    <w:multiLevelType w:val="multilevel"/>
    <w:tmpl w:val="00000033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sz w:val="26"/>
        <w:szCs w:val="26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2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="Garamond" w:hAnsi="Garamond" w:cs="Garamond" w:hint="default"/>
        <w:b w:val="0"/>
        <w:sz w:val="26"/>
        <w:szCs w:val="26"/>
        <w:highlight w:val="yellow"/>
      </w:rPr>
    </w:lvl>
  </w:abstractNum>
  <w:abstractNum w:abstractNumId="33" w15:restartNumberingAfterBreak="0">
    <w:nsid w:val="00000035"/>
    <w:multiLevelType w:val="singleLevel"/>
    <w:tmpl w:val="00000035"/>
    <w:name w:val="WW8Num58"/>
    <w:lvl w:ilvl="0">
      <w:start w:val="2"/>
      <w:numFmt w:val="decimal"/>
      <w:lvlText w:val="%1)"/>
      <w:lvlJc w:val="left"/>
      <w:pPr>
        <w:tabs>
          <w:tab w:val="num" w:pos="0"/>
        </w:tabs>
        <w:ind w:left="1536" w:hanging="360"/>
      </w:pPr>
      <w:rPr>
        <w:rFonts w:ascii="Garamond" w:hAnsi="Garamond" w:cs="Garamond" w:hint="default"/>
        <w:sz w:val="26"/>
        <w:szCs w:val="26"/>
      </w:rPr>
    </w:lvl>
  </w:abstractNum>
  <w:abstractNum w:abstractNumId="34" w15:restartNumberingAfterBreak="0">
    <w:nsid w:val="00000037"/>
    <w:multiLevelType w:val="multi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ascii="Garamond" w:hAnsi="Garamond" w:cs="Garamond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8"/>
    <w:multiLevelType w:val="singleLevel"/>
    <w:tmpl w:val="00000038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  <w:i w:val="0"/>
        <w:sz w:val="26"/>
        <w:szCs w:val="26"/>
      </w:rPr>
    </w:lvl>
  </w:abstractNum>
  <w:abstractNum w:abstractNumId="36" w15:restartNumberingAfterBreak="0">
    <w:nsid w:val="00000039"/>
    <w:multiLevelType w:val="singleLevel"/>
    <w:tmpl w:val="00000039"/>
    <w:name w:val="WW8Num62"/>
    <w:lvl w:ilvl="0">
      <w:start w:val="1"/>
      <w:numFmt w:val="decimal"/>
      <w:lvlText w:val="%1)"/>
      <w:lvlJc w:val="right"/>
      <w:pPr>
        <w:tabs>
          <w:tab w:val="num" w:pos="708"/>
        </w:tabs>
        <w:ind w:left="4320" w:hanging="180"/>
      </w:pPr>
      <w:rPr>
        <w:rFonts w:ascii="Garamond" w:hAnsi="Garamond" w:cs="Garamond" w:hint="default"/>
        <w:sz w:val="26"/>
        <w:szCs w:val="26"/>
      </w:rPr>
    </w:lvl>
  </w:abstractNum>
  <w:abstractNum w:abstractNumId="37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Garamond" w:hAnsi="Garamond" w:cs="Garamond"/>
        <w:iCs/>
        <w:sz w:val="26"/>
        <w:szCs w:val="26"/>
        <w:highlight w:val="yellow"/>
      </w:rPr>
    </w:lvl>
  </w:abstractNum>
  <w:abstractNum w:abstractNumId="38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i w:val="0"/>
        <w:sz w:val="26"/>
        <w:szCs w:val="26"/>
        <w:highlight w:val="yellow"/>
      </w:rPr>
    </w:lvl>
  </w:abstractNum>
  <w:abstractNum w:abstractNumId="39" w15:restartNumberingAfterBreak="0">
    <w:nsid w:val="001259D3"/>
    <w:multiLevelType w:val="hybridMultilevel"/>
    <w:tmpl w:val="79981F92"/>
    <w:lvl w:ilvl="0" w:tplc="83A4C76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F32DD5"/>
    <w:multiLevelType w:val="hybridMultilevel"/>
    <w:tmpl w:val="8C869B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07FA28CC"/>
    <w:multiLevelType w:val="hybridMultilevel"/>
    <w:tmpl w:val="71E4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EF61D0"/>
    <w:multiLevelType w:val="hybridMultilevel"/>
    <w:tmpl w:val="68F033F0"/>
    <w:lvl w:ilvl="0" w:tplc="7ADE0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43" w15:restartNumberingAfterBreak="0">
    <w:nsid w:val="09D4289D"/>
    <w:multiLevelType w:val="hybridMultilevel"/>
    <w:tmpl w:val="9306CF54"/>
    <w:lvl w:ilvl="0" w:tplc="4E9C4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146B58"/>
    <w:multiLevelType w:val="hybridMultilevel"/>
    <w:tmpl w:val="5928D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3C0472"/>
    <w:multiLevelType w:val="hybridMultilevel"/>
    <w:tmpl w:val="5C745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3460A3"/>
    <w:multiLevelType w:val="hybridMultilevel"/>
    <w:tmpl w:val="13F2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944794"/>
    <w:multiLevelType w:val="hybridMultilevel"/>
    <w:tmpl w:val="EE98C2FA"/>
    <w:lvl w:ilvl="0" w:tplc="76FC1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9486E00"/>
    <w:multiLevelType w:val="hybridMultilevel"/>
    <w:tmpl w:val="F066102A"/>
    <w:name w:val="WW8Num5922"/>
    <w:lvl w:ilvl="0" w:tplc="0E94A25A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A34E31"/>
    <w:multiLevelType w:val="hybridMultilevel"/>
    <w:tmpl w:val="4D485682"/>
    <w:name w:val="WW8Num59222"/>
    <w:lvl w:ilvl="0" w:tplc="24923956">
      <w:start w:val="1"/>
      <w:numFmt w:val="lowerLetter"/>
      <w:lvlText w:val="%1)"/>
      <w:lvlJc w:val="left"/>
      <w:pPr>
        <w:ind w:left="2520" w:hanging="360"/>
      </w:pPr>
      <w:rPr>
        <w:rFonts w:ascii="Garamond" w:hAnsi="Garamond"/>
        <w:sz w:val="26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2E650364"/>
    <w:multiLevelType w:val="hybridMultilevel"/>
    <w:tmpl w:val="2272CD0E"/>
    <w:lvl w:ilvl="0" w:tplc="04150011">
      <w:start w:val="1"/>
      <w:numFmt w:val="decimal"/>
      <w:lvlText w:val="%1)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1" w15:restartNumberingAfterBreak="0">
    <w:nsid w:val="2F145542"/>
    <w:multiLevelType w:val="hybridMultilevel"/>
    <w:tmpl w:val="33803584"/>
    <w:lvl w:ilvl="0" w:tplc="FFDA0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F15B9F"/>
    <w:multiLevelType w:val="hybridMultilevel"/>
    <w:tmpl w:val="4D0AFFF8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3" w15:restartNumberingAfterBreak="0">
    <w:nsid w:val="335E5175"/>
    <w:multiLevelType w:val="hybridMultilevel"/>
    <w:tmpl w:val="E3248ED2"/>
    <w:lvl w:ilvl="0" w:tplc="8564D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63EA2"/>
    <w:multiLevelType w:val="hybridMultilevel"/>
    <w:tmpl w:val="2D1C1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E81690"/>
    <w:multiLevelType w:val="hybridMultilevel"/>
    <w:tmpl w:val="72FE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FB5205"/>
    <w:multiLevelType w:val="hybridMultilevel"/>
    <w:tmpl w:val="C2A24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4C5C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656383"/>
    <w:multiLevelType w:val="hybridMultilevel"/>
    <w:tmpl w:val="E304AB9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3A8955A4"/>
    <w:multiLevelType w:val="hybridMultilevel"/>
    <w:tmpl w:val="5928D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DD7AFC"/>
    <w:multiLevelType w:val="hybridMultilevel"/>
    <w:tmpl w:val="C7047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D800BB"/>
    <w:multiLevelType w:val="hybridMultilevel"/>
    <w:tmpl w:val="FA3ECD72"/>
    <w:lvl w:ilvl="0" w:tplc="210C320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16684D"/>
    <w:multiLevelType w:val="hybridMultilevel"/>
    <w:tmpl w:val="4B00C22A"/>
    <w:lvl w:ilvl="0" w:tplc="0668202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2A228E"/>
    <w:multiLevelType w:val="hybridMultilevel"/>
    <w:tmpl w:val="5928D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B03106"/>
    <w:multiLevelType w:val="hybridMultilevel"/>
    <w:tmpl w:val="5928D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C862C1"/>
    <w:multiLevelType w:val="hybridMultilevel"/>
    <w:tmpl w:val="4D0AFFF8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5" w15:restartNumberingAfterBreak="0">
    <w:nsid w:val="4CEC437D"/>
    <w:multiLevelType w:val="hybridMultilevel"/>
    <w:tmpl w:val="E2A22610"/>
    <w:lvl w:ilvl="0" w:tplc="7DF0FF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E99188D"/>
    <w:multiLevelType w:val="hybridMultilevel"/>
    <w:tmpl w:val="13A28CE6"/>
    <w:name w:val="WW8Num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33102"/>
    <w:multiLevelType w:val="hybridMultilevel"/>
    <w:tmpl w:val="B98E0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7923E0"/>
    <w:multiLevelType w:val="hybridMultilevel"/>
    <w:tmpl w:val="FE9A0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EB32EC"/>
    <w:multiLevelType w:val="hybridMultilevel"/>
    <w:tmpl w:val="9FBA3AD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0" w15:restartNumberingAfterBreak="0">
    <w:nsid w:val="56DF61F8"/>
    <w:multiLevelType w:val="hybridMultilevel"/>
    <w:tmpl w:val="7CCC0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137A3E"/>
    <w:multiLevelType w:val="hybridMultilevel"/>
    <w:tmpl w:val="77209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542058"/>
    <w:multiLevelType w:val="hybridMultilevel"/>
    <w:tmpl w:val="EAD6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D32465"/>
    <w:multiLevelType w:val="hybridMultilevel"/>
    <w:tmpl w:val="C8B44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2704EF"/>
    <w:multiLevelType w:val="hybridMultilevel"/>
    <w:tmpl w:val="EF66C9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5C8B789E"/>
    <w:multiLevelType w:val="hybridMultilevel"/>
    <w:tmpl w:val="5928D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8F30B9"/>
    <w:multiLevelType w:val="hybridMultilevel"/>
    <w:tmpl w:val="D40A41CC"/>
    <w:lvl w:ilvl="0" w:tplc="701A1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05725F4"/>
    <w:multiLevelType w:val="hybridMultilevel"/>
    <w:tmpl w:val="72C2028A"/>
    <w:lvl w:ilvl="0" w:tplc="E1BC6E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FE4B3B"/>
    <w:multiLevelType w:val="hybridMultilevel"/>
    <w:tmpl w:val="3CD04ABA"/>
    <w:lvl w:ilvl="0" w:tplc="3364D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724B9C"/>
    <w:multiLevelType w:val="hybridMultilevel"/>
    <w:tmpl w:val="D44857A8"/>
    <w:lvl w:ilvl="0" w:tplc="04150011">
      <w:start w:val="1"/>
      <w:numFmt w:val="decimal"/>
      <w:lvlText w:val="%1)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80" w15:restartNumberingAfterBreak="0">
    <w:nsid w:val="6AFF7E4C"/>
    <w:multiLevelType w:val="hybridMultilevel"/>
    <w:tmpl w:val="2138A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6C7B7CB1"/>
    <w:multiLevelType w:val="hybridMultilevel"/>
    <w:tmpl w:val="CDBAE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2C5658"/>
    <w:multiLevelType w:val="hybridMultilevel"/>
    <w:tmpl w:val="0FC2FC7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3" w15:restartNumberingAfterBreak="0">
    <w:nsid w:val="70455441"/>
    <w:multiLevelType w:val="hybridMultilevel"/>
    <w:tmpl w:val="F228B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51193"/>
    <w:multiLevelType w:val="hybridMultilevel"/>
    <w:tmpl w:val="805A6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7F201A"/>
    <w:multiLevelType w:val="hybridMultilevel"/>
    <w:tmpl w:val="97F4097E"/>
    <w:lvl w:ilvl="0" w:tplc="7A5473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F71938"/>
    <w:multiLevelType w:val="hybridMultilevel"/>
    <w:tmpl w:val="7136A4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7855186F"/>
    <w:multiLevelType w:val="hybridMultilevel"/>
    <w:tmpl w:val="CCBCF918"/>
    <w:lvl w:ilvl="0" w:tplc="C1E4CC34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7BB47CA1"/>
    <w:multiLevelType w:val="hybridMultilevel"/>
    <w:tmpl w:val="77209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F46CD3"/>
    <w:multiLevelType w:val="hybridMultilevel"/>
    <w:tmpl w:val="47BC8764"/>
    <w:name w:val="WW8Num59"/>
    <w:lvl w:ilvl="0" w:tplc="3D624FCA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w w:val="8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8A4EB8"/>
    <w:multiLevelType w:val="hybridMultilevel"/>
    <w:tmpl w:val="3D80C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80"/>
  </w:num>
  <w:num w:numId="3">
    <w:abstractNumId w:val="71"/>
  </w:num>
  <w:num w:numId="4">
    <w:abstractNumId w:val="72"/>
  </w:num>
  <w:num w:numId="5">
    <w:abstractNumId w:val="88"/>
  </w:num>
  <w:num w:numId="6">
    <w:abstractNumId w:val="54"/>
  </w:num>
  <w:num w:numId="7">
    <w:abstractNumId w:val="83"/>
  </w:num>
  <w:num w:numId="8">
    <w:abstractNumId w:val="58"/>
  </w:num>
  <w:num w:numId="9">
    <w:abstractNumId w:val="44"/>
  </w:num>
  <w:num w:numId="10">
    <w:abstractNumId w:val="90"/>
  </w:num>
  <w:num w:numId="11">
    <w:abstractNumId w:val="62"/>
  </w:num>
  <w:num w:numId="12">
    <w:abstractNumId w:val="51"/>
  </w:num>
  <w:num w:numId="13">
    <w:abstractNumId w:val="68"/>
  </w:num>
  <w:num w:numId="14">
    <w:abstractNumId w:val="81"/>
  </w:num>
  <w:num w:numId="15">
    <w:abstractNumId w:val="43"/>
  </w:num>
  <w:num w:numId="16">
    <w:abstractNumId w:val="70"/>
  </w:num>
  <w:num w:numId="17">
    <w:abstractNumId w:val="39"/>
  </w:num>
  <w:num w:numId="18">
    <w:abstractNumId w:val="40"/>
  </w:num>
  <w:num w:numId="19">
    <w:abstractNumId w:val="74"/>
  </w:num>
  <w:num w:numId="20">
    <w:abstractNumId w:val="57"/>
  </w:num>
  <w:num w:numId="21">
    <w:abstractNumId w:val="87"/>
  </w:num>
  <w:num w:numId="22">
    <w:abstractNumId w:val="75"/>
  </w:num>
  <w:num w:numId="23">
    <w:abstractNumId w:val="63"/>
  </w:num>
  <w:num w:numId="24">
    <w:abstractNumId w:val="60"/>
  </w:num>
  <w:num w:numId="25">
    <w:abstractNumId w:val="50"/>
  </w:num>
  <w:num w:numId="26">
    <w:abstractNumId w:val="52"/>
  </w:num>
  <w:num w:numId="27">
    <w:abstractNumId w:val="61"/>
  </w:num>
  <w:num w:numId="28">
    <w:abstractNumId w:val="79"/>
  </w:num>
  <w:num w:numId="29">
    <w:abstractNumId w:val="65"/>
  </w:num>
  <w:num w:numId="30">
    <w:abstractNumId w:val="64"/>
  </w:num>
  <w:num w:numId="31">
    <w:abstractNumId w:val="53"/>
  </w:num>
  <w:num w:numId="32">
    <w:abstractNumId w:val="69"/>
  </w:num>
  <w:num w:numId="33">
    <w:abstractNumId w:val="82"/>
  </w:num>
  <w:num w:numId="34">
    <w:abstractNumId w:val="73"/>
  </w:num>
  <w:num w:numId="35">
    <w:abstractNumId w:val="56"/>
  </w:num>
  <w:num w:numId="36">
    <w:abstractNumId w:val="59"/>
  </w:num>
  <w:num w:numId="37">
    <w:abstractNumId w:val="55"/>
  </w:num>
  <w:num w:numId="38">
    <w:abstractNumId w:val="85"/>
  </w:num>
  <w:num w:numId="39">
    <w:abstractNumId w:val="45"/>
  </w:num>
  <w:num w:numId="40">
    <w:abstractNumId w:val="77"/>
  </w:num>
  <w:num w:numId="41">
    <w:abstractNumId w:val="67"/>
  </w:num>
  <w:num w:numId="42">
    <w:abstractNumId w:val="46"/>
  </w:num>
  <w:num w:numId="43">
    <w:abstractNumId w:val="41"/>
  </w:num>
  <w:num w:numId="44">
    <w:abstractNumId w:val="76"/>
  </w:num>
  <w:num w:numId="45">
    <w:abstractNumId w:val="47"/>
  </w:num>
  <w:num w:numId="46">
    <w:abstractNumId w:val="78"/>
  </w:num>
  <w:num w:numId="47">
    <w:abstractNumId w:val="86"/>
  </w:num>
  <w:num w:numId="48">
    <w:abstractNumId w:val="8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FA9"/>
    <w:rsid w:val="00001CF9"/>
    <w:rsid w:val="0000466F"/>
    <w:rsid w:val="00013287"/>
    <w:rsid w:val="00013C70"/>
    <w:rsid w:val="00014FE8"/>
    <w:rsid w:val="00017465"/>
    <w:rsid w:val="000178DE"/>
    <w:rsid w:val="00021AFF"/>
    <w:rsid w:val="000258C8"/>
    <w:rsid w:val="00026C1E"/>
    <w:rsid w:val="000309BE"/>
    <w:rsid w:val="00036B91"/>
    <w:rsid w:val="0005013E"/>
    <w:rsid w:val="00050FE3"/>
    <w:rsid w:val="00051AB9"/>
    <w:rsid w:val="000527E2"/>
    <w:rsid w:val="00052FED"/>
    <w:rsid w:val="000531B7"/>
    <w:rsid w:val="0005594D"/>
    <w:rsid w:val="000578E4"/>
    <w:rsid w:val="00061E0C"/>
    <w:rsid w:val="0006586C"/>
    <w:rsid w:val="00072842"/>
    <w:rsid w:val="00074095"/>
    <w:rsid w:val="0007416C"/>
    <w:rsid w:val="0007722F"/>
    <w:rsid w:val="00077E67"/>
    <w:rsid w:val="0008195C"/>
    <w:rsid w:val="00081E75"/>
    <w:rsid w:val="00086AB1"/>
    <w:rsid w:val="00090574"/>
    <w:rsid w:val="00094FA7"/>
    <w:rsid w:val="000957B0"/>
    <w:rsid w:val="000A4FAB"/>
    <w:rsid w:val="000A541B"/>
    <w:rsid w:val="000A59F5"/>
    <w:rsid w:val="000B1A89"/>
    <w:rsid w:val="000B2D82"/>
    <w:rsid w:val="000C1BA4"/>
    <w:rsid w:val="000C1CAA"/>
    <w:rsid w:val="000C4EF8"/>
    <w:rsid w:val="000C5D62"/>
    <w:rsid w:val="000D77F2"/>
    <w:rsid w:val="000E6CFA"/>
    <w:rsid w:val="000F23EC"/>
    <w:rsid w:val="00100165"/>
    <w:rsid w:val="00102B07"/>
    <w:rsid w:val="00105443"/>
    <w:rsid w:val="00105948"/>
    <w:rsid w:val="00110BC9"/>
    <w:rsid w:val="00110E78"/>
    <w:rsid w:val="00112183"/>
    <w:rsid w:val="0011357A"/>
    <w:rsid w:val="0012071D"/>
    <w:rsid w:val="00121B23"/>
    <w:rsid w:val="00124B6A"/>
    <w:rsid w:val="001259C6"/>
    <w:rsid w:val="00125FCB"/>
    <w:rsid w:val="0013354C"/>
    <w:rsid w:val="00134037"/>
    <w:rsid w:val="00136C5B"/>
    <w:rsid w:val="001415F0"/>
    <w:rsid w:val="001416F5"/>
    <w:rsid w:val="00141B33"/>
    <w:rsid w:val="00141ED2"/>
    <w:rsid w:val="001447C9"/>
    <w:rsid w:val="00147F12"/>
    <w:rsid w:val="00151814"/>
    <w:rsid w:val="00151C66"/>
    <w:rsid w:val="00152B7C"/>
    <w:rsid w:val="00156545"/>
    <w:rsid w:val="00156921"/>
    <w:rsid w:val="00157088"/>
    <w:rsid w:val="00157977"/>
    <w:rsid w:val="001621B0"/>
    <w:rsid w:val="00185D40"/>
    <w:rsid w:val="001860EE"/>
    <w:rsid w:val="00191F30"/>
    <w:rsid w:val="0019325C"/>
    <w:rsid w:val="0019374D"/>
    <w:rsid w:val="00193FBD"/>
    <w:rsid w:val="001957E8"/>
    <w:rsid w:val="001A49D1"/>
    <w:rsid w:val="001B5A4A"/>
    <w:rsid w:val="001C7143"/>
    <w:rsid w:val="001D35C0"/>
    <w:rsid w:val="001D59CD"/>
    <w:rsid w:val="001D5C59"/>
    <w:rsid w:val="001D7C7F"/>
    <w:rsid w:val="001E1D84"/>
    <w:rsid w:val="001F069D"/>
    <w:rsid w:val="001F0CAF"/>
    <w:rsid w:val="001F101A"/>
    <w:rsid w:val="001F5A20"/>
    <w:rsid w:val="001F6A09"/>
    <w:rsid w:val="00200E3B"/>
    <w:rsid w:val="00204266"/>
    <w:rsid w:val="00216D68"/>
    <w:rsid w:val="00217073"/>
    <w:rsid w:val="00220BEE"/>
    <w:rsid w:val="00226B16"/>
    <w:rsid w:val="00231A68"/>
    <w:rsid w:val="00231D4D"/>
    <w:rsid w:val="00234286"/>
    <w:rsid w:val="002361AF"/>
    <w:rsid w:val="00243FAF"/>
    <w:rsid w:val="00244465"/>
    <w:rsid w:val="00253D1A"/>
    <w:rsid w:val="00253D51"/>
    <w:rsid w:val="002559C9"/>
    <w:rsid w:val="00256506"/>
    <w:rsid w:val="002573A9"/>
    <w:rsid w:val="00260CE6"/>
    <w:rsid w:val="002651C8"/>
    <w:rsid w:val="00275355"/>
    <w:rsid w:val="00282D22"/>
    <w:rsid w:val="00284CDF"/>
    <w:rsid w:val="00295D18"/>
    <w:rsid w:val="002A0BD8"/>
    <w:rsid w:val="002A0FE5"/>
    <w:rsid w:val="002A20AF"/>
    <w:rsid w:val="002A6AE6"/>
    <w:rsid w:val="002B16ED"/>
    <w:rsid w:val="002B3476"/>
    <w:rsid w:val="002B561C"/>
    <w:rsid w:val="002C2EE0"/>
    <w:rsid w:val="002C380F"/>
    <w:rsid w:val="002D050D"/>
    <w:rsid w:val="002D2AE3"/>
    <w:rsid w:val="002E0578"/>
    <w:rsid w:val="002E5D43"/>
    <w:rsid w:val="002E5F96"/>
    <w:rsid w:val="002F0952"/>
    <w:rsid w:val="002F1929"/>
    <w:rsid w:val="002F2525"/>
    <w:rsid w:val="002F31C3"/>
    <w:rsid w:val="002F3CC7"/>
    <w:rsid w:val="002F3F73"/>
    <w:rsid w:val="00300F8A"/>
    <w:rsid w:val="00303664"/>
    <w:rsid w:val="0030426E"/>
    <w:rsid w:val="003110BB"/>
    <w:rsid w:val="0031143F"/>
    <w:rsid w:val="00311E64"/>
    <w:rsid w:val="003165DD"/>
    <w:rsid w:val="003224D3"/>
    <w:rsid w:val="00324C4E"/>
    <w:rsid w:val="003273F5"/>
    <w:rsid w:val="003307F1"/>
    <w:rsid w:val="003315D0"/>
    <w:rsid w:val="00331AAA"/>
    <w:rsid w:val="00332ED9"/>
    <w:rsid w:val="00334018"/>
    <w:rsid w:val="00334414"/>
    <w:rsid w:val="0034188F"/>
    <w:rsid w:val="00343E4E"/>
    <w:rsid w:val="00347719"/>
    <w:rsid w:val="003503B8"/>
    <w:rsid w:val="00350701"/>
    <w:rsid w:val="00353E2B"/>
    <w:rsid w:val="00357F68"/>
    <w:rsid w:val="00362096"/>
    <w:rsid w:val="00364FCA"/>
    <w:rsid w:val="0037325F"/>
    <w:rsid w:val="00376401"/>
    <w:rsid w:val="0037706D"/>
    <w:rsid w:val="0038372D"/>
    <w:rsid w:val="00383BBB"/>
    <w:rsid w:val="00385374"/>
    <w:rsid w:val="00390A24"/>
    <w:rsid w:val="00392487"/>
    <w:rsid w:val="00395EFC"/>
    <w:rsid w:val="003A03EF"/>
    <w:rsid w:val="003A4335"/>
    <w:rsid w:val="003A64F3"/>
    <w:rsid w:val="003B151E"/>
    <w:rsid w:val="003B6018"/>
    <w:rsid w:val="003C62E6"/>
    <w:rsid w:val="003C687C"/>
    <w:rsid w:val="003C697C"/>
    <w:rsid w:val="003C6D8E"/>
    <w:rsid w:val="003E1C0A"/>
    <w:rsid w:val="003E7C15"/>
    <w:rsid w:val="003F4636"/>
    <w:rsid w:val="003F4AE6"/>
    <w:rsid w:val="003F4C04"/>
    <w:rsid w:val="003F6796"/>
    <w:rsid w:val="00401F32"/>
    <w:rsid w:val="00403FA0"/>
    <w:rsid w:val="004047BE"/>
    <w:rsid w:val="00413EA4"/>
    <w:rsid w:val="00423C63"/>
    <w:rsid w:val="00425C75"/>
    <w:rsid w:val="00430090"/>
    <w:rsid w:val="00430C96"/>
    <w:rsid w:val="00433143"/>
    <w:rsid w:val="004335C7"/>
    <w:rsid w:val="004343BF"/>
    <w:rsid w:val="00434F5C"/>
    <w:rsid w:val="004359D5"/>
    <w:rsid w:val="00436D18"/>
    <w:rsid w:val="00440659"/>
    <w:rsid w:val="00441B6A"/>
    <w:rsid w:val="004420AD"/>
    <w:rsid w:val="00445563"/>
    <w:rsid w:val="0045007B"/>
    <w:rsid w:val="00451185"/>
    <w:rsid w:val="00453BE1"/>
    <w:rsid w:val="00454D96"/>
    <w:rsid w:val="00454F22"/>
    <w:rsid w:val="00463F0A"/>
    <w:rsid w:val="00473D2B"/>
    <w:rsid w:val="004809C8"/>
    <w:rsid w:val="0048699E"/>
    <w:rsid w:val="00491FDD"/>
    <w:rsid w:val="004C06A5"/>
    <w:rsid w:val="004C06E9"/>
    <w:rsid w:val="004C1404"/>
    <w:rsid w:val="004C1463"/>
    <w:rsid w:val="004C3084"/>
    <w:rsid w:val="004D30A1"/>
    <w:rsid w:val="004D3F29"/>
    <w:rsid w:val="004D5070"/>
    <w:rsid w:val="004D6D42"/>
    <w:rsid w:val="004E211E"/>
    <w:rsid w:val="004E5A0F"/>
    <w:rsid w:val="004E79F5"/>
    <w:rsid w:val="004F0859"/>
    <w:rsid w:val="004F08F1"/>
    <w:rsid w:val="004F2E19"/>
    <w:rsid w:val="004F30CE"/>
    <w:rsid w:val="004F6B3A"/>
    <w:rsid w:val="00503671"/>
    <w:rsid w:val="005117FA"/>
    <w:rsid w:val="0051491F"/>
    <w:rsid w:val="00516573"/>
    <w:rsid w:val="00520990"/>
    <w:rsid w:val="00520B43"/>
    <w:rsid w:val="0052126F"/>
    <w:rsid w:val="00523E13"/>
    <w:rsid w:val="0052412E"/>
    <w:rsid w:val="005247B3"/>
    <w:rsid w:val="00525A11"/>
    <w:rsid w:val="00532392"/>
    <w:rsid w:val="0053318E"/>
    <w:rsid w:val="00536665"/>
    <w:rsid w:val="00537720"/>
    <w:rsid w:val="005401F0"/>
    <w:rsid w:val="00540D1E"/>
    <w:rsid w:val="005414B2"/>
    <w:rsid w:val="0054236B"/>
    <w:rsid w:val="005430D2"/>
    <w:rsid w:val="00544E90"/>
    <w:rsid w:val="005456CE"/>
    <w:rsid w:val="00545E06"/>
    <w:rsid w:val="005460E1"/>
    <w:rsid w:val="00551CF9"/>
    <w:rsid w:val="00557DA2"/>
    <w:rsid w:val="0056623B"/>
    <w:rsid w:val="00570671"/>
    <w:rsid w:val="00570D0A"/>
    <w:rsid w:val="00572565"/>
    <w:rsid w:val="00573214"/>
    <w:rsid w:val="005758F8"/>
    <w:rsid w:val="00575CE9"/>
    <w:rsid w:val="0057623F"/>
    <w:rsid w:val="00580A6C"/>
    <w:rsid w:val="00580C52"/>
    <w:rsid w:val="00582A3B"/>
    <w:rsid w:val="00592D6A"/>
    <w:rsid w:val="0059687D"/>
    <w:rsid w:val="005A4920"/>
    <w:rsid w:val="005A5B4E"/>
    <w:rsid w:val="005A7865"/>
    <w:rsid w:val="005B5FAB"/>
    <w:rsid w:val="005B6DAB"/>
    <w:rsid w:val="005B75EB"/>
    <w:rsid w:val="005C1FD5"/>
    <w:rsid w:val="005C4A18"/>
    <w:rsid w:val="005D0D3E"/>
    <w:rsid w:val="005D3581"/>
    <w:rsid w:val="005D4889"/>
    <w:rsid w:val="005E0948"/>
    <w:rsid w:val="005E127C"/>
    <w:rsid w:val="005E462C"/>
    <w:rsid w:val="005E4CA9"/>
    <w:rsid w:val="005E7D9F"/>
    <w:rsid w:val="005F1A0C"/>
    <w:rsid w:val="005F2B95"/>
    <w:rsid w:val="005F4E8F"/>
    <w:rsid w:val="005F5312"/>
    <w:rsid w:val="005F5AD3"/>
    <w:rsid w:val="005F6EE2"/>
    <w:rsid w:val="005F6F11"/>
    <w:rsid w:val="006072B8"/>
    <w:rsid w:val="00610BC6"/>
    <w:rsid w:val="006146DF"/>
    <w:rsid w:val="00620F2D"/>
    <w:rsid w:val="00624447"/>
    <w:rsid w:val="0062520D"/>
    <w:rsid w:val="0062544E"/>
    <w:rsid w:val="00626262"/>
    <w:rsid w:val="00642498"/>
    <w:rsid w:val="00653194"/>
    <w:rsid w:val="00660616"/>
    <w:rsid w:val="0066132F"/>
    <w:rsid w:val="00661B8B"/>
    <w:rsid w:val="00662286"/>
    <w:rsid w:val="00670073"/>
    <w:rsid w:val="00670674"/>
    <w:rsid w:val="006722BA"/>
    <w:rsid w:val="006778B1"/>
    <w:rsid w:val="0068018B"/>
    <w:rsid w:val="00683ADC"/>
    <w:rsid w:val="0068637D"/>
    <w:rsid w:val="00686D38"/>
    <w:rsid w:val="00687073"/>
    <w:rsid w:val="00693EA8"/>
    <w:rsid w:val="006946CD"/>
    <w:rsid w:val="00694D5D"/>
    <w:rsid w:val="0069513B"/>
    <w:rsid w:val="006959FA"/>
    <w:rsid w:val="00695D28"/>
    <w:rsid w:val="006A2342"/>
    <w:rsid w:val="006A3B68"/>
    <w:rsid w:val="006A58E0"/>
    <w:rsid w:val="006B0BCF"/>
    <w:rsid w:val="006B0D6B"/>
    <w:rsid w:val="006B3AAD"/>
    <w:rsid w:val="006C22DB"/>
    <w:rsid w:val="006C498D"/>
    <w:rsid w:val="006C5265"/>
    <w:rsid w:val="006C5FE3"/>
    <w:rsid w:val="006C77B0"/>
    <w:rsid w:val="006D5980"/>
    <w:rsid w:val="006D7DB6"/>
    <w:rsid w:val="006E4E16"/>
    <w:rsid w:val="006E577A"/>
    <w:rsid w:val="006E64DC"/>
    <w:rsid w:val="006E7421"/>
    <w:rsid w:val="006F23D3"/>
    <w:rsid w:val="006F33AD"/>
    <w:rsid w:val="006F4FE4"/>
    <w:rsid w:val="006F61AA"/>
    <w:rsid w:val="006F7C6E"/>
    <w:rsid w:val="00701801"/>
    <w:rsid w:val="00707155"/>
    <w:rsid w:val="00712738"/>
    <w:rsid w:val="007136CC"/>
    <w:rsid w:val="00713978"/>
    <w:rsid w:val="00714BCB"/>
    <w:rsid w:val="00716FEA"/>
    <w:rsid w:val="00720A8C"/>
    <w:rsid w:val="00720D97"/>
    <w:rsid w:val="00721F44"/>
    <w:rsid w:val="0073181B"/>
    <w:rsid w:val="007330B5"/>
    <w:rsid w:val="007409D8"/>
    <w:rsid w:val="00746480"/>
    <w:rsid w:val="00746645"/>
    <w:rsid w:val="00751544"/>
    <w:rsid w:val="00751A63"/>
    <w:rsid w:val="0075226B"/>
    <w:rsid w:val="00752ABF"/>
    <w:rsid w:val="00754282"/>
    <w:rsid w:val="007624B1"/>
    <w:rsid w:val="00764E16"/>
    <w:rsid w:val="00767672"/>
    <w:rsid w:val="007775FE"/>
    <w:rsid w:val="007777BF"/>
    <w:rsid w:val="007829A5"/>
    <w:rsid w:val="0079429D"/>
    <w:rsid w:val="007947F9"/>
    <w:rsid w:val="007952BB"/>
    <w:rsid w:val="007953F3"/>
    <w:rsid w:val="007A2264"/>
    <w:rsid w:val="007A5642"/>
    <w:rsid w:val="007B2BF0"/>
    <w:rsid w:val="007B71A7"/>
    <w:rsid w:val="007C03E7"/>
    <w:rsid w:val="007C41BE"/>
    <w:rsid w:val="007C6DA3"/>
    <w:rsid w:val="007D1F10"/>
    <w:rsid w:val="007D2662"/>
    <w:rsid w:val="007D31E1"/>
    <w:rsid w:val="007D3AE3"/>
    <w:rsid w:val="007D4080"/>
    <w:rsid w:val="007D574F"/>
    <w:rsid w:val="007E0775"/>
    <w:rsid w:val="007E31DF"/>
    <w:rsid w:val="007E4098"/>
    <w:rsid w:val="007E413B"/>
    <w:rsid w:val="007E5432"/>
    <w:rsid w:val="007F49E3"/>
    <w:rsid w:val="007F5688"/>
    <w:rsid w:val="007F6001"/>
    <w:rsid w:val="00800904"/>
    <w:rsid w:val="00801A7F"/>
    <w:rsid w:val="00803926"/>
    <w:rsid w:val="00810EC1"/>
    <w:rsid w:val="00811F26"/>
    <w:rsid w:val="00814921"/>
    <w:rsid w:val="00820670"/>
    <w:rsid w:val="00821812"/>
    <w:rsid w:val="0082429A"/>
    <w:rsid w:val="00835F0D"/>
    <w:rsid w:val="00835F98"/>
    <w:rsid w:val="00836E4E"/>
    <w:rsid w:val="00840D0A"/>
    <w:rsid w:val="0084197E"/>
    <w:rsid w:val="0084264F"/>
    <w:rsid w:val="00843297"/>
    <w:rsid w:val="00843E38"/>
    <w:rsid w:val="00844D3F"/>
    <w:rsid w:val="008458B3"/>
    <w:rsid w:val="00850191"/>
    <w:rsid w:val="008530E9"/>
    <w:rsid w:val="00853C7E"/>
    <w:rsid w:val="008557A0"/>
    <w:rsid w:val="008564D5"/>
    <w:rsid w:val="0086040D"/>
    <w:rsid w:val="00863E4B"/>
    <w:rsid w:val="00864040"/>
    <w:rsid w:val="00865F8D"/>
    <w:rsid w:val="008677BB"/>
    <w:rsid w:val="0087017F"/>
    <w:rsid w:val="00872F98"/>
    <w:rsid w:val="00873591"/>
    <w:rsid w:val="00874263"/>
    <w:rsid w:val="00877EE5"/>
    <w:rsid w:val="00881FA1"/>
    <w:rsid w:val="00882CF6"/>
    <w:rsid w:val="00883BB8"/>
    <w:rsid w:val="00885061"/>
    <w:rsid w:val="00887C7F"/>
    <w:rsid w:val="008964A2"/>
    <w:rsid w:val="008A3143"/>
    <w:rsid w:val="008A5CD2"/>
    <w:rsid w:val="008B53CF"/>
    <w:rsid w:val="008B6339"/>
    <w:rsid w:val="008C16A8"/>
    <w:rsid w:val="008C2596"/>
    <w:rsid w:val="008C3758"/>
    <w:rsid w:val="008C4789"/>
    <w:rsid w:val="008D03C0"/>
    <w:rsid w:val="008D3160"/>
    <w:rsid w:val="008E0C8F"/>
    <w:rsid w:val="008E1B86"/>
    <w:rsid w:val="008E2EDA"/>
    <w:rsid w:val="008F68A5"/>
    <w:rsid w:val="008F6E22"/>
    <w:rsid w:val="008F75D2"/>
    <w:rsid w:val="0090071F"/>
    <w:rsid w:val="00900E75"/>
    <w:rsid w:val="009029CA"/>
    <w:rsid w:val="00905A70"/>
    <w:rsid w:val="00906232"/>
    <w:rsid w:val="0090667E"/>
    <w:rsid w:val="00910B47"/>
    <w:rsid w:val="00911778"/>
    <w:rsid w:val="00915CDB"/>
    <w:rsid w:val="00917A32"/>
    <w:rsid w:val="00920BD3"/>
    <w:rsid w:val="00923297"/>
    <w:rsid w:val="00923AFE"/>
    <w:rsid w:val="009258AA"/>
    <w:rsid w:val="00940A00"/>
    <w:rsid w:val="009436B0"/>
    <w:rsid w:val="00943733"/>
    <w:rsid w:val="00944638"/>
    <w:rsid w:val="00946D30"/>
    <w:rsid w:val="009603D8"/>
    <w:rsid w:val="00964D8F"/>
    <w:rsid w:val="00972B7E"/>
    <w:rsid w:val="009766DC"/>
    <w:rsid w:val="009802EE"/>
    <w:rsid w:val="009856CC"/>
    <w:rsid w:val="00986FBC"/>
    <w:rsid w:val="009903BA"/>
    <w:rsid w:val="00993308"/>
    <w:rsid w:val="00993AD7"/>
    <w:rsid w:val="009A3CBF"/>
    <w:rsid w:val="009A44E0"/>
    <w:rsid w:val="009B4532"/>
    <w:rsid w:val="009B64FE"/>
    <w:rsid w:val="009B7D29"/>
    <w:rsid w:val="009B7FCD"/>
    <w:rsid w:val="009D3B8E"/>
    <w:rsid w:val="009D3D4F"/>
    <w:rsid w:val="009D7099"/>
    <w:rsid w:val="009E5F90"/>
    <w:rsid w:val="009E7CCE"/>
    <w:rsid w:val="009F0639"/>
    <w:rsid w:val="009F56B4"/>
    <w:rsid w:val="009F746A"/>
    <w:rsid w:val="00A1557E"/>
    <w:rsid w:val="00A203EC"/>
    <w:rsid w:val="00A216E7"/>
    <w:rsid w:val="00A266E4"/>
    <w:rsid w:val="00A307B7"/>
    <w:rsid w:val="00A3109F"/>
    <w:rsid w:val="00A3115F"/>
    <w:rsid w:val="00A32804"/>
    <w:rsid w:val="00A3402D"/>
    <w:rsid w:val="00A35CF8"/>
    <w:rsid w:val="00A417F0"/>
    <w:rsid w:val="00A41E56"/>
    <w:rsid w:val="00A44362"/>
    <w:rsid w:val="00A516E0"/>
    <w:rsid w:val="00A53501"/>
    <w:rsid w:val="00A54A60"/>
    <w:rsid w:val="00A55083"/>
    <w:rsid w:val="00A55732"/>
    <w:rsid w:val="00A56BF4"/>
    <w:rsid w:val="00A575AE"/>
    <w:rsid w:val="00A579A2"/>
    <w:rsid w:val="00A57E88"/>
    <w:rsid w:val="00A60A28"/>
    <w:rsid w:val="00A63179"/>
    <w:rsid w:val="00A66C36"/>
    <w:rsid w:val="00A67274"/>
    <w:rsid w:val="00A709CA"/>
    <w:rsid w:val="00A7361A"/>
    <w:rsid w:val="00A743D8"/>
    <w:rsid w:val="00A80988"/>
    <w:rsid w:val="00A83CBD"/>
    <w:rsid w:val="00A85260"/>
    <w:rsid w:val="00A92350"/>
    <w:rsid w:val="00A93724"/>
    <w:rsid w:val="00A97898"/>
    <w:rsid w:val="00AA395A"/>
    <w:rsid w:val="00AA5F13"/>
    <w:rsid w:val="00AA7F15"/>
    <w:rsid w:val="00AB2E36"/>
    <w:rsid w:val="00AB5B39"/>
    <w:rsid w:val="00AB7A26"/>
    <w:rsid w:val="00AC062A"/>
    <w:rsid w:val="00AC50BB"/>
    <w:rsid w:val="00AD09DC"/>
    <w:rsid w:val="00AD1AF2"/>
    <w:rsid w:val="00AD462B"/>
    <w:rsid w:val="00AD5DCB"/>
    <w:rsid w:val="00AE2DF6"/>
    <w:rsid w:val="00AE5CAF"/>
    <w:rsid w:val="00AE6154"/>
    <w:rsid w:val="00AE76AE"/>
    <w:rsid w:val="00AF0493"/>
    <w:rsid w:val="00AF19D2"/>
    <w:rsid w:val="00AF1F68"/>
    <w:rsid w:val="00AF4666"/>
    <w:rsid w:val="00AF48F2"/>
    <w:rsid w:val="00AF5B7D"/>
    <w:rsid w:val="00B054C1"/>
    <w:rsid w:val="00B05ACD"/>
    <w:rsid w:val="00B06409"/>
    <w:rsid w:val="00B074B1"/>
    <w:rsid w:val="00B07C6F"/>
    <w:rsid w:val="00B15DF9"/>
    <w:rsid w:val="00B201B9"/>
    <w:rsid w:val="00B20F55"/>
    <w:rsid w:val="00B21257"/>
    <w:rsid w:val="00B2374B"/>
    <w:rsid w:val="00B249C1"/>
    <w:rsid w:val="00B25687"/>
    <w:rsid w:val="00B30962"/>
    <w:rsid w:val="00B3259D"/>
    <w:rsid w:val="00B349EB"/>
    <w:rsid w:val="00B36E49"/>
    <w:rsid w:val="00B42530"/>
    <w:rsid w:val="00B4477A"/>
    <w:rsid w:val="00B4479F"/>
    <w:rsid w:val="00B51E59"/>
    <w:rsid w:val="00B63EB4"/>
    <w:rsid w:val="00B72F01"/>
    <w:rsid w:val="00B7527C"/>
    <w:rsid w:val="00B76D9C"/>
    <w:rsid w:val="00B77323"/>
    <w:rsid w:val="00B77820"/>
    <w:rsid w:val="00B77EAE"/>
    <w:rsid w:val="00B9346C"/>
    <w:rsid w:val="00B942F1"/>
    <w:rsid w:val="00B9472E"/>
    <w:rsid w:val="00BA0FBC"/>
    <w:rsid w:val="00BA79C3"/>
    <w:rsid w:val="00BB491E"/>
    <w:rsid w:val="00BB5E89"/>
    <w:rsid w:val="00BB6704"/>
    <w:rsid w:val="00BC0D6E"/>
    <w:rsid w:val="00BC55D1"/>
    <w:rsid w:val="00BC6D8F"/>
    <w:rsid w:val="00BC79CF"/>
    <w:rsid w:val="00BD2540"/>
    <w:rsid w:val="00BD3965"/>
    <w:rsid w:val="00BD52B4"/>
    <w:rsid w:val="00BE10D1"/>
    <w:rsid w:val="00BE11B1"/>
    <w:rsid w:val="00BE4D33"/>
    <w:rsid w:val="00BF23A1"/>
    <w:rsid w:val="00BF7407"/>
    <w:rsid w:val="00C20B28"/>
    <w:rsid w:val="00C24A73"/>
    <w:rsid w:val="00C36E64"/>
    <w:rsid w:val="00C4041D"/>
    <w:rsid w:val="00C438CC"/>
    <w:rsid w:val="00C47942"/>
    <w:rsid w:val="00C47BD2"/>
    <w:rsid w:val="00C51BF7"/>
    <w:rsid w:val="00C52EFC"/>
    <w:rsid w:val="00C57AA7"/>
    <w:rsid w:val="00C634ED"/>
    <w:rsid w:val="00C64608"/>
    <w:rsid w:val="00C6653D"/>
    <w:rsid w:val="00C70144"/>
    <w:rsid w:val="00C710FD"/>
    <w:rsid w:val="00C71B8A"/>
    <w:rsid w:val="00C77A4B"/>
    <w:rsid w:val="00C82B7B"/>
    <w:rsid w:val="00C846CA"/>
    <w:rsid w:val="00C85515"/>
    <w:rsid w:val="00C86E45"/>
    <w:rsid w:val="00CA1B1A"/>
    <w:rsid w:val="00CA29F8"/>
    <w:rsid w:val="00CA3D8A"/>
    <w:rsid w:val="00CA493F"/>
    <w:rsid w:val="00CB1FA2"/>
    <w:rsid w:val="00CB2E8D"/>
    <w:rsid w:val="00CB5D5C"/>
    <w:rsid w:val="00CD13A1"/>
    <w:rsid w:val="00CD19EE"/>
    <w:rsid w:val="00CD21AA"/>
    <w:rsid w:val="00CD35E5"/>
    <w:rsid w:val="00CD5556"/>
    <w:rsid w:val="00CD6946"/>
    <w:rsid w:val="00CE122C"/>
    <w:rsid w:val="00CE37C3"/>
    <w:rsid w:val="00CE3A01"/>
    <w:rsid w:val="00CE6BDC"/>
    <w:rsid w:val="00CE71D3"/>
    <w:rsid w:val="00CF23DD"/>
    <w:rsid w:val="00CF28D8"/>
    <w:rsid w:val="00CF3461"/>
    <w:rsid w:val="00D00D48"/>
    <w:rsid w:val="00D036EF"/>
    <w:rsid w:val="00D04794"/>
    <w:rsid w:val="00D05CC9"/>
    <w:rsid w:val="00D137D6"/>
    <w:rsid w:val="00D15052"/>
    <w:rsid w:val="00D17D01"/>
    <w:rsid w:val="00D23150"/>
    <w:rsid w:val="00D256B0"/>
    <w:rsid w:val="00D262FF"/>
    <w:rsid w:val="00D264CB"/>
    <w:rsid w:val="00D27DDF"/>
    <w:rsid w:val="00D36526"/>
    <w:rsid w:val="00D55630"/>
    <w:rsid w:val="00D55A7B"/>
    <w:rsid w:val="00D569AA"/>
    <w:rsid w:val="00D60036"/>
    <w:rsid w:val="00D60A89"/>
    <w:rsid w:val="00D62F0D"/>
    <w:rsid w:val="00D642B2"/>
    <w:rsid w:val="00D7154B"/>
    <w:rsid w:val="00D71D05"/>
    <w:rsid w:val="00D75CB0"/>
    <w:rsid w:val="00D80721"/>
    <w:rsid w:val="00D81D4F"/>
    <w:rsid w:val="00D83857"/>
    <w:rsid w:val="00D86552"/>
    <w:rsid w:val="00D94053"/>
    <w:rsid w:val="00D94C22"/>
    <w:rsid w:val="00D97B49"/>
    <w:rsid w:val="00D97FDA"/>
    <w:rsid w:val="00DA072C"/>
    <w:rsid w:val="00DA1ABB"/>
    <w:rsid w:val="00DB6BA1"/>
    <w:rsid w:val="00DC3FA9"/>
    <w:rsid w:val="00DD5318"/>
    <w:rsid w:val="00DF2F79"/>
    <w:rsid w:val="00DF50EB"/>
    <w:rsid w:val="00DF65E8"/>
    <w:rsid w:val="00E031D0"/>
    <w:rsid w:val="00E0466F"/>
    <w:rsid w:val="00E04C96"/>
    <w:rsid w:val="00E04E68"/>
    <w:rsid w:val="00E11158"/>
    <w:rsid w:val="00E121FA"/>
    <w:rsid w:val="00E15E0A"/>
    <w:rsid w:val="00E21952"/>
    <w:rsid w:val="00E23CC4"/>
    <w:rsid w:val="00E2458B"/>
    <w:rsid w:val="00E2772B"/>
    <w:rsid w:val="00E35FC0"/>
    <w:rsid w:val="00E400E4"/>
    <w:rsid w:val="00E411E2"/>
    <w:rsid w:val="00E45848"/>
    <w:rsid w:val="00E45949"/>
    <w:rsid w:val="00E477BF"/>
    <w:rsid w:val="00E5402A"/>
    <w:rsid w:val="00E62213"/>
    <w:rsid w:val="00E6370A"/>
    <w:rsid w:val="00E64321"/>
    <w:rsid w:val="00E67409"/>
    <w:rsid w:val="00E67BAD"/>
    <w:rsid w:val="00E67C99"/>
    <w:rsid w:val="00E700E4"/>
    <w:rsid w:val="00E74533"/>
    <w:rsid w:val="00E767E8"/>
    <w:rsid w:val="00E85AB6"/>
    <w:rsid w:val="00E87D29"/>
    <w:rsid w:val="00E907F0"/>
    <w:rsid w:val="00E93677"/>
    <w:rsid w:val="00E96D93"/>
    <w:rsid w:val="00E97891"/>
    <w:rsid w:val="00EA05EE"/>
    <w:rsid w:val="00EA2404"/>
    <w:rsid w:val="00EA2EB1"/>
    <w:rsid w:val="00EA30D6"/>
    <w:rsid w:val="00EA398B"/>
    <w:rsid w:val="00EA6C2C"/>
    <w:rsid w:val="00EB2677"/>
    <w:rsid w:val="00EB5FA9"/>
    <w:rsid w:val="00EC0B78"/>
    <w:rsid w:val="00EC62A0"/>
    <w:rsid w:val="00ED7666"/>
    <w:rsid w:val="00ED7CF9"/>
    <w:rsid w:val="00EE4349"/>
    <w:rsid w:val="00EE5C8B"/>
    <w:rsid w:val="00EE744F"/>
    <w:rsid w:val="00EF7621"/>
    <w:rsid w:val="00F02D70"/>
    <w:rsid w:val="00F0344A"/>
    <w:rsid w:val="00F04559"/>
    <w:rsid w:val="00F066FF"/>
    <w:rsid w:val="00F10F5C"/>
    <w:rsid w:val="00F16CAB"/>
    <w:rsid w:val="00F248ED"/>
    <w:rsid w:val="00F24CA2"/>
    <w:rsid w:val="00F30121"/>
    <w:rsid w:val="00F30D06"/>
    <w:rsid w:val="00F33060"/>
    <w:rsid w:val="00F40125"/>
    <w:rsid w:val="00F436B4"/>
    <w:rsid w:val="00F43DB3"/>
    <w:rsid w:val="00F47046"/>
    <w:rsid w:val="00F538D9"/>
    <w:rsid w:val="00F53C5C"/>
    <w:rsid w:val="00F557A8"/>
    <w:rsid w:val="00F751F3"/>
    <w:rsid w:val="00F86BDE"/>
    <w:rsid w:val="00F87B22"/>
    <w:rsid w:val="00F90050"/>
    <w:rsid w:val="00F96D50"/>
    <w:rsid w:val="00FA0B52"/>
    <w:rsid w:val="00FB1F86"/>
    <w:rsid w:val="00FB3182"/>
    <w:rsid w:val="00FB54B3"/>
    <w:rsid w:val="00FB72EC"/>
    <w:rsid w:val="00FC3CB0"/>
    <w:rsid w:val="00FD00FC"/>
    <w:rsid w:val="00FD0843"/>
    <w:rsid w:val="00FD6731"/>
    <w:rsid w:val="00FE0AC2"/>
    <w:rsid w:val="00FE1493"/>
    <w:rsid w:val="00FE15B1"/>
    <w:rsid w:val="00FE1FD7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81C"/>
  <w15:docId w15:val="{F3EDF001-1B34-4105-B7FB-05095DD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1404"/>
  </w:style>
  <w:style w:type="paragraph" w:styleId="Nagwek1">
    <w:name w:val="heading 1"/>
    <w:basedOn w:val="Normalny"/>
    <w:next w:val="Normalny"/>
    <w:link w:val="Nagwek1Znak"/>
    <w:uiPriority w:val="9"/>
    <w:qFormat/>
    <w:rsid w:val="00EB5FA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FA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A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FA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FA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FA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FA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FA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FA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B5FA9"/>
    <w:rPr>
      <w:rFonts w:asciiTheme="majorHAnsi" w:eastAsiaTheme="majorEastAsia" w:hAnsiTheme="majorHAnsi" w:cstheme="majorBidi"/>
      <w:b/>
      <w:bCs/>
    </w:rPr>
  </w:style>
  <w:style w:type="character" w:styleId="Hipercze">
    <w:name w:val="Hyperlink"/>
    <w:uiPriority w:val="99"/>
    <w:rsid w:val="00EB5FA9"/>
    <w:rPr>
      <w:color w:val="0000FF"/>
      <w:u w:val="single"/>
    </w:rPr>
  </w:style>
  <w:style w:type="paragraph" w:customStyle="1" w:styleId="Tekstpodstawowy21">
    <w:name w:val="Tekst podstawowy 21"/>
    <w:basedOn w:val="Normalny"/>
    <w:rsid w:val="00EB5FA9"/>
    <w:pPr>
      <w:jc w:val="center"/>
    </w:pPr>
    <w:rPr>
      <w:b/>
      <w:color w:val="000000"/>
    </w:rPr>
  </w:style>
  <w:style w:type="paragraph" w:styleId="Spistreci1">
    <w:name w:val="toc 1"/>
    <w:basedOn w:val="Normalny"/>
    <w:next w:val="Normalny"/>
    <w:uiPriority w:val="39"/>
    <w:rsid w:val="00EB5FA9"/>
  </w:style>
  <w:style w:type="paragraph" w:styleId="Spistreci3">
    <w:name w:val="toc 3"/>
    <w:basedOn w:val="Normalny"/>
    <w:next w:val="Normalny"/>
    <w:rsid w:val="00EB5FA9"/>
    <w:pPr>
      <w:ind w:left="480"/>
    </w:pPr>
  </w:style>
  <w:style w:type="character" w:customStyle="1" w:styleId="Nagwek1Znak">
    <w:name w:val="Nagłówek 1 Znak"/>
    <w:basedOn w:val="Domylnaczcionkaakapitu"/>
    <w:link w:val="Nagwek1"/>
    <w:uiPriority w:val="9"/>
    <w:rsid w:val="00EB5FA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B5FA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F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F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FA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FA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FA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FA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FA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EB5FA9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EB5FA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B5FA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FA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5FA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B5FA9"/>
    <w:rPr>
      <w:b/>
      <w:bCs/>
    </w:rPr>
  </w:style>
  <w:style w:type="character" w:styleId="Uwydatnienie">
    <w:name w:val="Emphasis"/>
    <w:uiPriority w:val="20"/>
    <w:qFormat/>
    <w:rsid w:val="00EB5FA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B5F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B5FA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B5FA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FA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FA9"/>
    <w:rPr>
      <w:b/>
      <w:bCs/>
      <w:i/>
      <w:iCs/>
    </w:rPr>
  </w:style>
  <w:style w:type="character" w:styleId="Wyrnieniedelikatne">
    <w:name w:val="Subtle Emphasis"/>
    <w:uiPriority w:val="19"/>
    <w:qFormat/>
    <w:rsid w:val="00EB5FA9"/>
    <w:rPr>
      <w:i/>
      <w:iCs/>
    </w:rPr>
  </w:style>
  <w:style w:type="character" w:styleId="Wyrnienieintensywne">
    <w:name w:val="Intense Emphasis"/>
    <w:uiPriority w:val="21"/>
    <w:qFormat/>
    <w:rsid w:val="00EB5FA9"/>
    <w:rPr>
      <w:b/>
      <w:bCs/>
    </w:rPr>
  </w:style>
  <w:style w:type="character" w:styleId="Odwoaniedelikatne">
    <w:name w:val="Subtle Reference"/>
    <w:uiPriority w:val="31"/>
    <w:qFormat/>
    <w:rsid w:val="00EB5FA9"/>
    <w:rPr>
      <w:smallCaps/>
    </w:rPr>
  </w:style>
  <w:style w:type="character" w:styleId="Odwoanieintensywne">
    <w:name w:val="Intense Reference"/>
    <w:uiPriority w:val="32"/>
    <w:qFormat/>
    <w:rsid w:val="00EB5FA9"/>
    <w:rPr>
      <w:smallCaps/>
      <w:spacing w:val="5"/>
      <w:u w:val="single"/>
    </w:rPr>
  </w:style>
  <w:style w:type="character" w:styleId="Tytuksiki">
    <w:name w:val="Book Title"/>
    <w:uiPriority w:val="33"/>
    <w:qFormat/>
    <w:rsid w:val="00EB5FA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5FA9"/>
    <w:pPr>
      <w:outlineLvl w:val="9"/>
    </w:pPr>
    <w:rPr>
      <w:lang w:bidi="en-US"/>
    </w:rPr>
  </w:style>
  <w:style w:type="paragraph" w:customStyle="1" w:styleId="Tekstpodstawowywcity31">
    <w:name w:val="Tekst podstawowy wcięty 31"/>
    <w:basedOn w:val="Normalny"/>
    <w:rsid w:val="00EB5FA9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B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FA9"/>
  </w:style>
  <w:style w:type="paragraph" w:styleId="Stopka">
    <w:name w:val="footer"/>
    <w:basedOn w:val="Normalny"/>
    <w:link w:val="StopkaZnak"/>
    <w:uiPriority w:val="99"/>
    <w:unhideWhenUsed/>
    <w:rsid w:val="00EB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FA9"/>
  </w:style>
  <w:style w:type="paragraph" w:styleId="Tekstpodstawowywcity">
    <w:name w:val="Body Text Indent"/>
    <w:basedOn w:val="Normalny"/>
    <w:link w:val="TekstpodstawowywcityZnak"/>
    <w:rsid w:val="005A7865"/>
    <w:pPr>
      <w:suppressAutoHyphens/>
      <w:spacing w:before="100" w:after="10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7865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B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E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16FEA"/>
    <w:pPr>
      <w:widowControl w:val="0"/>
      <w:suppressAutoHyphens/>
      <w:spacing w:after="0" w:line="240" w:lineRule="auto"/>
    </w:pPr>
    <w:rPr>
      <w:rFonts w:ascii="Liberation Serif" w:eastAsia="WenQuanYi Micro Hei" w:hAnsi="Liberation Serif" w:cs="Liberation Serif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FEA"/>
    <w:rPr>
      <w:rFonts w:ascii="Liberation Serif" w:eastAsia="WenQuanYi Micro Hei" w:hAnsi="Liberation Serif" w:cs="Liberation Serif"/>
      <w:kern w:val="2"/>
      <w:sz w:val="20"/>
      <w:szCs w:val="20"/>
      <w:lang w:eastAsia="zh-CN"/>
    </w:rPr>
  </w:style>
  <w:style w:type="character" w:styleId="Odwoanieprzypisudolnego">
    <w:name w:val="footnote reference"/>
    <w:rsid w:val="00716FE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A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A6C"/>
  </w:style>
  <w:style w:type="character" w:styleId="Odwoaniedokomentarza">
    <w:name w:val="annotation reference"/>
    <w:basedOn w:val="Domylnaczcionkaakapitu"/>
    <w:uiPriority w:val="99"/>
    <w:semiHidden/>
    <w:unhideWhenUsed/>
    <w:rsid w:val="00AE5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CAF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35FC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4305-FD2B-415A-886A-19503FCC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Gonczarek</dc:creator>
  <cp:lastModifiedBy>sylwia.mendel@pwr.edu.pl</cp:lastModifiedBy>
  <cp:revision>43</cp:revision>
  <cp:lastPrinted>2019-04-09T11:51:00Z</cp:lastPrinted>
  <dcterms:created xsi:type="dcterms:W3CDTF">2019-11-05T13:52:00Z</dcterms:created>
  <dcterms:modified xsi:type="dcterms:W3CDTF">2021-03-29T08:07:00Z</dcterms:modified>
  <dc:language>polski</dc:language>
</cp:coreProperties>
</file>